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E5695" w14:textId="77777777" w:rsidR="00F86284" w:rsidRDefault="00F86284" w:rsidP="00F86284">
      <w:pPr>
        <w:pStyle w:val="Heading1"/>
        <w:spacing w:before="90"/>
        <w:ind w:left="100"/>
      </w:pPr>
      <w:r>
        <w:t>Section</w:t>
      </w:r>
      <w:r>
        <w:rPr>
          <w:spacing w:val="-12"/>
        </w:rPr>
        <w:t xml:space="preserve"> </w:t>
      </w:r>
      <w:r>
        <w:rPr>
          <w:spacing w:val="-10"/>
        </w:rPr>
        <w:t>4</w:t>
      </w:r>
    </w:p>
    <w:p w14:paraId="50AC53D7" w14:textId="77777777" w:rsidR="00F86284" w:rsidRDefault="00F86284" w:rsidP="00F86284">
      <w:pPr>
        <w:pStyle w:val="BodyText"/>
        <w:spacing w:before="1"/>
        <w:rPr>
          <w:b/>
        </w:rPr>
      </w:pPr>
    </w:p>
    <w:p w14:paraId="7E194468" w14:textId="77777777" w:rsidR="00F86284" w:rsidRDefault="00F86284" w:rsidP="00F86284">
      <w:pPr>
        <w:ind w:left="100"/>
        <w:rPr>
          <w:b/>
          <w:sz w:val="24"/>
        </w:rPr>
      </w:pPr>
      <w:r>
        <w:rPr>
          <w:b/>
          <w:sz w:val="24"/>
        </w:rPr>
        <w:t>Tenderers</w:t>
      </w:r>
      <w:r>
        <w:rPr>
          <w:b/>
          <w:spacing w:val="-10"/>
          <w:sz w:val="24"/>
        </w:rPr>
        <w:t xml:space="preserve"> </w:t>
      </w:r>
      <w:r>
        <w:rPr>
          <w:b/>
          <w:spacing w:val="-2"/>
          <w:sz w:val="24"/>
        </w:rPr>
        <w:t>Declaration</w:t>
      </w:r>
    </w:p>
    <w:p w14:paraId="2A6239CD" w14:textId="77777777" w:rsidR="00F86284" w:rsidRDefault="00F86284" w:rsidP="00F86284">
      <w:pPr>
        <w:pStyle w:val="BodyText"/>
        <w:spacing w:before="1"/>
        <w:rPr>
          <w:b/>
        </w:rPr>
      </w:pPr>
    </w:p>
    <w:p w14:paraId="1550363B" w14:textId="77777777" w:rsidR="00F86284" w:rsidRDefault="00F86284" w:rsidP="00F86284">
      <w:pPr>
        <w:spacing w:before="1" w:line="273" w:lineRule="auto"/>
        <w:ind w:left="100"/>
        <w:rPr>
          <w:i/>
          <w:sz w:val="24"/>
        </w:rPr>
      </w:pPr>
      <w:r>
        <w:rPr>
          <w:i/>
          <w:sz w:val="24"/>
        </w:rPr>
        <w:t>(The</w:t>
      </w:r>
      <w:r>
        <w:rPr>
          <w:i/>
          <w:spacing w:val="-8"/>
          <w:sz w:val="24"/>
        </w:rPr>
        <w:t xml:space="preserve"> </w:t>
      </w:r>
      <w:r>
        <w:rPr>
          <w:i/>
          <w:sz w:val="24"/>
        </w:rPr>
        <w:t>Bidder</w:t>
      </w:r>
      <w:r>
        <w:rPr>
          <w:i/>
          <w:spacing w:val="-7"/>
          <w:sz w:val="24"/>
        </w:rPr>
        <w:t xml:space="preserve"> </w:t>
      </w:r>
      <w:r>
        <w:rPr>
          <w:i/>
          <w:sz w:val="24"/>
        </w:rPr>
        <w:t>shall</w:t>
      </w:r>
      <w:r>
        <w:rPr>
          <w:i/>
          <w:spacing w:val="-8"/>
          <w:sz w:val="24"/>
        </w:rPr>
        <w:t xml:space="preserve"> </w:t>
      </w:r>
      <w:r>
        <w:rPr>
          <w:i/>
          <w:sz w:val="24"/>
        </w:rPr>
        <w:t>attach</w:t>
      </w:r>
      <w:r>
        <w:rPr>
          <w:i/>
          <w:spacing w:val="-8"/>
          <w:sz w:val="24"/>
        </w:rPr>
        <w:t xml:space="preserve"> </w:t>
      </w:r>
      <w:r>
        <w:rPr>
          <w:i/>
          <w:sz w:val="24"/>
        </w:rPr>
        <w:t>original</w:t>
      </w:r>
      <w:r>
        <w:rPr>
          <w:i/>
          <w:spacing w:val="-10"/>
          <w:sz w:val="24"/>
        </w:rPr>
        <w:t xml:space="preserve"> </w:t>
      </w:r>
      <w:r>
        <w:rPr>
          <w:i/>
          <w:sz w:val="24"/>
        </w:rPr>
        <w:t>affidavit</w:t>
      </w:r>
      <w:r>
        <w:rPr>
          <w:i/>
          <w:spacing w:val="-8"/>
          <w:sz w:val="24"/>
        </w:rPr>
        <w:t xml:space="preserve"> </w:t>
      </w:r>
      <w:r>
        <w:rPr>
          <w:i/>
          <w:sz w:val="24"/>
        </w:rPr>
        <w:t>on</w:t>
      </w:r>
      <w:r>
        <w:rPr>
          <w:i/>
          <w:spacing w:val="-9"/>
          <w:sz w:val="24"/>
        </w:rPr>
        <w:t xml:space="preserve"> </w:t>
      </w:r>
      <w:r>
        <w:rPr>
          <w:i/>
          <w:sz w:val="24"/>
        </w:rPr>
        <w:t>non-judicial</w:t>
      </w:r>
      <w:r>
        <w:rPr>
          <w:i/>
          <w:spacing w:val="-7"/>
          <w:sz w:val="24"/>
        </w:rPr>
        <w:t xml:space="preserve"> </w:t>
      </w:r>
      <w:r>
        <w:rPr>
          <w:i/>
          <w:sz w:val="24"/>
        </w:rPr>
        <w:t>stamp</w:t>
      </w:r>
      <w:r>
        <w:rPr>
          <w:i/>
          <w:spacing w:val="-8"/>
          <w:sz w:val="24"/>
        </w:rPr>
        <w:t xml:space="preserve"> </w:t>
      </w:r>
      <w:r>
        <w:rPr>
          <w:i/>
          <w:sz w:val="24"/>
        </w:rPr>
        <w:t>paper</w:t>
      </w:r>
      <w:r>
        <w:rPr>
          <w:i/>
          <w:spacing w:val="-8"/>
          <w:sz w:val="24"/>
        </w:rPr>
        <w:t xml:space="preserve"> </w:t>
      </w:r>
      <w:r>
        <w:rPr>
          <w:i/>
          <w:sz w:val="24"/>
        </w:rPr>
        <w:t>(not</w:t>
      </w:r>
      <w:r>
        <w:rPr>
          <w:i/>
          <w:spacing w:val="-7"/>
          <w:sz w:val="24"/>
        </w:rPr>
        <w:t xml:space="preserve"> </w:t>
      </w:r>
      <w:r>
        <w:rPr>
          <w:i/>
          <w:sz w:val="24"/>
        </w:rPr>
        <w:t>less</w:t>
      </w:r>
      <w:r>
        <w:rPr>
          <w:i/>
          <w:spacing w:val="-11"/>
          <w:sz w:val="24"/>
        </w:rPr>
        <w:t xml:space="preserve"> </w:t>
      </w:r>
      <w:r>
        <w:rPr>
          <w:i/>
          <w:sz w:val="24"/>
        </w:rPr>
        <w:t>than</w:t>
      </w:r>
      <w:r>
        <w:rPr>
          <w:i/>
          <w:spacing w:val="-10"/>
          <w:sz w:val="24"/>
        </w:rPr>
        <w:t xml:space="preserve"> </w:t>
      </w:r>
      <w:r>
        <w:rPr>
          <w:i/>
          <w:sz w:val="24"/>
        </w:rPr>
        <w:t>a</w:t>
      </w:r>
      <w:r>
        <w:rPr>
          <w:i/>
          <w:spacing w:val="-8"/>
          <w:sz w:val="24"/>
        </w:rPr>
        <w:t xml:space="preserve"> </w:t>
      </w:r>
      <w:r>
        <w:rPr>
          <w:i/>
          <w:sz w:val="24"/>
        </w:rPr>
        <w:t>value</w:t>
      </w:r>
      <w:r>
        <w:rPr>
          <w:i/>
          <w:spacing w:val="-8"/>
          <w:sz w:val="24"/>
        </w:rPr>
        <w:t xml:space="preserve"> </w:t>
      </w:r>
      <w:r>
        <w:rPr>
          <w:i/>
          <w:sz w:val="24"/>
        </w:rPr>
        <w:t>of Rs. 100) and declaring on oath, as follows)</w:t>
      </w:r>
    </w:p>
    <w:p w14:paraId="413D3739" w14:textId="77777777" w:rsidR="00F86284" w:rsidRDefault="00F86284" w:rsidP="00F86284">
      <w:pPr>
        <w:pStyle w:val="Heading1"/>
        <w:spacing w:before="167"/>
        <w:ind w:left="100"/>
      </w:pPr>
      <w:r>
        <w:t>(NAME</w:t>
      </w:r>
      <w:r>
        <w:rPr>
          <w:spacing w:val="-7"/>
        </w:rPr>
        <w:t xml:space="preserve"> </w:t>
      </w:r>
      <w:r>
        <w:t>OF</w:t>
      </w:r>
      <w:r>
        <w:rPr>
          <w:spacing w:val="-8"/>
        </w:rPr>
        <w:t xml:space="preserve"> </w:t>
      </w:r>
      <w:r>
        <w:t>GOODS/SERVICES</w:t>
      </w:r>
      <w:r>
        <w:rPr>
          <w:spacing w:val="-8"/>
        </w:rPr>
        <w:t xml:space="preserve"> </w:t>
      </w:r>
      <w:r>
        <w:t>REQUIRED</w:t>
      </w:r>
      <w:r>
        <w:rPr>
          <w:spacing w:val="-8"/>
        </w:rPr>
        <w:t xml:space="preserve"> </w:t>
      </w:r>
      <w:r>
        <w:t>TO</w:t>
      </w:r>
      <w:r>
        <w:rPr>
          <w:spacing w:val="-6"/>
        </w:rPr>
        <w:t xml:space="preserve"> </w:t>
      </w:r>
      <w:r>
        <w:t>BE</w:t>
      </w:r>
      <w:r>
        <w:rPr>
          <w:spacing w:val="-7"/>
        </w:rPr>
        <w:t xml:space="preserve"> </w:t>
      </w:r>
      <w:r>
        <w:rPr>
          <w:spacing w:val="-2"/>
        </w:rPr>
        <w:t>PROCURED)</w:t>
      </w:r>
    </w:p>
    <w:p w14:paraId="647C4B9D" w14:textId="77777777" w:rsidR="00F86284" w:rsidRDefault="00F86284" w:rsidP="00F86284">
      <w:pPr>
        <w:pStyle w:val="BodyText"/>
        <w:spacing w:before="259" w:line="276" w:lineRule="auto"/>
        <w:ind w:left="100" w:right="108"/>
      </w:pPr>
      <w:r>
        <w:t>In</w:t>
      </w:r>
      <w:r>
        <w:rPr>
          <w:spacing w:val="-8"/>
        </w:rPr>
        <w:t xml:space="preserve"> </w:t>
      </w:r>
      <w:r>
        <w:t>response</w:t>
      </w:r>
      <w:r>
        <w:rPr>
          <w:spacing w:val="-8"/>
        </w:rPr>
        <w:t xml:space="preserve"> </w:t>
      </w:r>
      <w:r>
        <w:t>to</w:t>
      </w:r>
      <w:r>
        <w:rPr>
          <w:spacing w:val="-8"/>
        </w:rPr>
        <w:t xml:space="preserve"> </w:t>
      </w:r>
      <w:r>
        <w:t>your</w:t>
      </w:r>
      <w:r>
        <w:rPr>
          <w:spacing w:val="-9"/>
        </w:rPr>
        <w:t xml:space="preserve"> </w:t>
      </w:r>
      <w:r>
        <w:t>letter</w:t>
      </w:r>
      <w:r>
        <w:rPr>
          <w:spacing w:val="-9"/>
        </w:rPr>
        <w:t xml:space="preserve"> </w:t>
      </w:r>
      <w:r>
        <w:t>of</w:t>
      </w:r>
      <w:r>
        <w:rPr>
          <w:spacing w:val="-9"/>
        </w:rPr>
        <w:t xml:space="preserve"> </w:t>
      </w:r>
      <w:r>
        <w:t>invitation</w:t>
      </w:r>
      <w:r>
        <w:rPr>
          <w:spacing w:val="-8"/>
        </w:rPr>
        <w:t xml:space="preserve"> </w:t>
      </w:r>
      <w:r>
        <w:t>for</w:t>
      </w:r>
      <w:r>
        <w:rPr>
          <w:spacing w:val="-9"/>
        </w:rPr>
        <w:t xml:space="preserve"> </w:t>
      </w:r>
      <w:r>
        <w:t>above</w:t>
      </w:r>
      <w:r>
        <w:rPr>
          <w:spacing w:val="-8"/>
        </w:rPr>
        <w:t xml:space="preserve"> </w:t>
      </w:r>
      <w:r>
        <w:t>named</w:t>
      </w:r>
      <w:r>
        <w:rPr>
          <w:spacing w:val="-7"/>
        </w:rPr>
        <w:t xml:space="preserve"> </w:t>
      </w:r>
      <w:r>
        <w:t>tender,</w:t>
      </w:r>
      <w:r>
        <w:rPr>
          <w:spacing w:val="-7"/>
        </w:rPr>
        <w:t xml:space="preserve"> </w:t>
      </w:r>
      <w:r>
        <w:t>I,</w:t>
      </w:r>
      <w:r>
        <w:rPr>
          <w:spacing w:val="-7"/>
        </w:rPr>
        <w:t xml:space="preserve"> </w:t>
      </w:r>
      <w:r>
        <w:t>the</w:t>
      </w:r>
      <w:r>
        <w:rPr>
          <w:spacing w:val="-8"/>
        </w:rPr>
        <w:t xml:space="preserve"> </w:t>
      </w:r>
      <w:r>
        <w:t>(designation</w:t>
      </w:r>
      <w:r>
        <w:rPr>
          <w:spacing w:val="-8"/>
        </w:rPr>
        <w:t xml:space="preserve"> </w:t>
      </w:r>
      <w:r>
        <w:t>and</w:t>
      </w:r>
      <w:r>
        <w:rPr>
          <w:spacing w:val="-7"/>
        </w:rPr>
        <w:t xml:space="preserve"> </w:t>
      </w:r>
      <w:r>
        <w:t>name of signatory) having CNIC of Business name, the undersigned, hereby declare that:</w:t>
      </w:r>
    </w:p>
    <w:p w14:paraId="0F6DB1EF" w14:textId="2F86E190" w:rsidR="00F86284" w:rsidRDefault="00F86284" w:rsidP="00F86284">
      <w:pPr>
        <w:pStyle w:val="ListParagraph"/>
        <w:numPr>
          <w:ilvl w:val="0"/>
          <w:numId w:val="6"/>
        </w:numPr>
        <w:tabs>
          <w:tab w:val="left" w:pos="551"/>
        </w:tabs>
        <w:spacing w:before="241" w:line="276" w:lineRule="auto"/>
        <w:ind w:right="153"/>
        <w:jc w:val="both"/>
        <w:rPr>
          <w:sz w:val="24"/>
        </w:rPr>
      </w:pPr>
      <w:r>
        <w:rPr>
          <w:sz w:val="24"/>
        </w:rPr>
        <w:t>I have examined and accept in full the content of the dossier for invitation to tender</w:t>
      </w:r>
      <w:r>
        <w:rPr>
          <w:spacing w:val="80"/>
          <w:sz w:val="24"/>
        </w:rPr>
        <w:t xml:space="preserve"> </w:t>
      </w:r>
      <w:r w:rsidR="008338F4">
        <w:rPr>
          <w:sz w:val="24"/>
        </w:rPr>
        <w:t>No.</w:t>
      </w:r>
      <w:r w:rsidR="008338F4" w:rsidRPr="008338F4">
        <w:t xml:space="preserve"> </w:t>
      </w:r>
      <w:r w:rsidR="008338F4" w:rsidRPr="008338F4">
        <w:rPr>
          <w:sz w:val="24"/>
        </w:rPr>
        <w:t>MTJF-25/01</w:t>
      </w:r>
      <w:r w:rsidR="008338F4">
        <w:rPr>
          <w:sz w:val="24"/>
        </w:rPr>
        <w:t xml:space="preserve">.  I </w:t>
      </w:r>
      <w:r>
        <w:rPr>
          <w:sz w:val="24"/>
        </w:rPr>
        <w:t xml:space="preserve">hereby accept its provisions in their entirety, without any reservation or </w:t>
      </w:r>
      <w:r>
        <w:rPr>
          <w:spacing w:val="-2"/>
          <w:sz w:val="24"/>
        </w:rPr>
        <w:t>restriction.</w:t>
      </w:r>
    </w:p>
    <w:p w14:paraId="7E4FE6E0" w14:textId="7C84EA30" w:rsidR="00F86284" w:rsidRDefault="00F86284" w:rsidP="00F86284">
      <w:pPr>
        <w:pStyle w:val="ListParagraph"/>
        <w:numPr>
          <w:ilvl w:val="0"/>
          <w:numId w:val="6"/>
        </w:numPr>
        <w:tabs>
          <w:tab w:val="left" w:pos="551"/>
        </w:tabs>
        <w:spacing w:before="163" w:line="276" w:lineRule="auto"/>
        <w:ind w:right="155"/>
        <w:jc w:val="both"/>
        <w:rPr>
          <w:sz w:val="24"/>
        </w:rPr>
      </w:pPr>
      <w:r>
        <w:rPr>
          <w:sz w:val="24"/>
        </w:rPr>
        <w:t>I</w:t>
      </w:r>
      <w:r>
        <w:rPr>
          <w:spacing w:val="-4"/>
          <w:sz w:val="24"/>
        </w:rPr>
        <w:t xml:space="preserve"> </w:t>
      </w:r>
      <w:r>
        <w:rPr>
          <w:sz w:val="24"/>
        </w:rPr>
        <w:t>offer</w:t>
      </w:r>
      <w:r>
        <w:rPr>
          <w:spacing w:val="-3"/>
          <w:sz w:val="24"/>
        </w:rPr>
        <w:t xml:space="preserve"> </w:t>
      </w:r>
      <w:r>
        <w:rPr>
          <w:sz w:val="24"/>
        </w:rPr>
        <w:t>to</w:t>
      </w:r>
      <w:r>
        <w:rPr>
          <w:spacing w:val="-2"/>
          <w:sz w:val="24"/>
        </w:rPr>
        <w:t xml:space="preserve"> </w:t>
      </w:r>
      <w:r>
        <w:rPr>
          <w:sz w:val="24"/>
        </w:rPr>
        <w:t>deliver</w:t>
      </w:r>
      <w:r>
        <w:rPr>
          <w:spacing w:val="-2"/>
          <w:sz w:val="24"/>
        </w:rPr>
        <w:t xml:space="preserve"> </w:t>
      </w:r>
      <w:r>
        <w:rPr>
          <w:sz w:val="24"/>
        </w:rPr>
        <w:t>the goods/services,</w:t>
      </w:r>
      <w:r>
        <w:rPr>
          <w:spacing w:val="-2"/>
          <w:sz w:val="24"/>
        </w:rPr>
        <w:t xml:space="preserve"> </w:t>
      </w:r>
      <w:r>
        <w:rPr>
          <w:sz w:val="24"/>
        </w:rPr>
        <w:t>in</w:t>
      </w:r>
      <w:r>
        <w:rPr>
          <w:spacing w:val="-2"/>
          <w:sz w:val="24"/>
        </w:rPr>
        <w:t xml:space="preserve"> </w:t>
      </w:r>
      <w:r>
        <w:rPr>
          <w:sz w:val="24"/>
        </w:rPr>
        <w:t>accordance</w:t>
      </w:r>
      <w:r>
        <w:rPr>
          <w:spacing w:val="-2"/>
          <w:sz w:val="24"/>
        </w:rPr>
        <w:t xml:space="preserve"> </w:t>
      </w:r>
      <w:r>
        <w:rPr>
          <w:sz w:val="24"/>
        </w:rPr>
        <w:t>with</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tender</w:t>
      </w:r>
      <w:r>
        <w:rPr>
          <w:spacing w:val="-2"/>
          <w:sz w:val="24"/>
        </w:rPr>
        <w:t xml:space="preserve"> </w:t>
      </w:r>
      <w:r>
        <w:rPr>
          <w:sz w:val="24"/>
        </w:rPr>
        <w:t xml:space="preserve">dossier and the conditions and time limits laid down, without any </w:t>
      </w:r>
      <w:r w:rsidR="008338F4">
        <w:rPr>
          <w:sz w:val="24"/>
        </w:rPr>
        <w:t>change</w:t>
      </w:r>
      <w:r>
        <w:rPr>
          <w:sz w:val="24"/>
        </w:rPr>
        <w:t xml:space="preserve"> or restriction</w:t>
      </w:r>
    </w:p>
    <w:p w14:paraId="5A592366" w14:textId="77777777" w:rsidR="00F86284" w:rsidRDefault="00F86284" w:rsidP="00F86284">
      <w:pPr>
        <w:pStyle w:val="ListParagraph"/>
        <w:numPr>
          <w:ilvl w:val="0"/>
          <w:numId w:val="6"/>
        </w:numPr>
        <w:tabs>
          <w:tab w:val="left" w:pos="551"/>
        </w:tabs>
        <w:spacing w:before="152" w:line="276" w:lineRule="auto"/>
        <w:ind w:right="156"/>
        <w:jc w:val="both"/>
        <w:rPr>
          <w:sz w:val="24"/>
        </w:rPr>
      </w:pPr>
      <w:r>
        <w:rPr>
          <w:sz w:val="24"/>
        </w:rPr>
        <w:t>The</w:t>
      </w:r>
      <w:r>
        <w:rPr>
          <w:spacing w:val="-5"/>
          <w:sz w:val="24"/>
        </w:rPr>
        <w:t xml:space="preserve"> </w:t>
      </w:r>
      <w:r>
        <w:rPr>
          <w:sz w:val="24"/>
        </w:rPr>
        <w:t>price</w:t>
      </w:r>
      <w:r>
        <w:rPr>
          <w:spacing w:val="-5"/>
          <w:sz w:val="24"/>
        </w:rPr>
        <w:t xml:space="preserve"> </w:t>
      </w:r>
      <w:r>
        <w:rPr>
          <w:sz w:val="24"/>
        </w:rPr>
        <w:t>mentioned</w:t>
      </w:r>
      <w:r>
        <w:rPr>
          <w:spacing w:val="-3"/>
          <w:sz w:val="24"/>
        </w:rPr>
        <w:t xml:space="preserve"> </w:t>
      </w:r>
      <w:r>
        <w:rPr>
          <w:sz w:val="24"/>
        </w:rPr>
        <w:t>in</w:t>
      </w:r>
      <w:r>
        <w:rPr>
          <w:spacing w:val="-8"/>
          <w:sz w:val="24"/>
        </w:rPr>
        <w:t xml:space="preserve"> </w:t>
      </w:r>
      <w:r>
        <w:rPr>
          <w:sz w:val="24"/>
        </w:rPr>
        <w:t>Price</w:t>
      </w:r>
      <w:r>
        <w:rPr>
          <w:spacing w:val="-6"/>
          <w:sz w:val="24"/>
        </w:rPr>
        <w:t xml:space="preserve"> </w:t>
      </w:r>
      <w:r>
        <w:rPr>
          <w:sz w:val="24"/>
        </w:rPr>
        <w:t>Schedule</w:t>
      </w:r>
      <w:r>
        <w:rPr>
          <w:spacing w:val="-6"/>
          <w:sz w:val="24"/>
        </w:rPr>
        <w:t xml:space="preserve"> </w:t>
      </w:r>
      <w:r>
        <w:rPr>
          <w:sz w:val="24"/>
        </w:rPr>
        <w:t>(Section</w:t>
      </w:r>
      <w:r>
        <w:rPr>
          <w:spacing w:val="-8"/>
          <w:sz w:val="24"/>
        </w:rPr>
        <w:t xml:space="preserve"> </w:t>
      </w:r>
      <w:r>
        <w:rPr>
          <w:sz w:val="24"/>
        </w:rPr>
        <w:t>6)</w:t>
      </w:r>
      <w:r>
        <w:rPr>
          <w:spacing w:val="-5"/>
          <w:sz w:val="24"/>
        </w:rPr>
        <w:t xml:space="preserve"> </w:t>
      </w:r>
      <w:r>
        <w:rPr>
          <w:sz w:val="24"/>
        </w:rPr>
        <w:t>are</w:t>
      </w:r>
      <w:r>
        <w:rPr>
          <w:spacing w:val="-6"/>
          <w:sz w:val="24"/>
        </w:rPr>
        <w:t xml:space="preserve"> </w:t>
      </w:r>
      <w:r>
        <w:rPr>
          <w:sz w:val="24"/>
        </w:rPr>
        <w:t>valid</w:t>
      </w:r>
      <w:r>
        <w:rPr>
          <w:spacing w:val="-5"/>
          <w:sz w:val="24"/>
        </w:rPr>
        <w:t xml:space="preserve"> </w:t>
      </w:r>
      <w:r>
        <w:rPr>
          <w:sz w:val="24"/>
        </w:rPr>
        <w:t>for</w:t>
      </w:r>
      <w:r>
        <w:rPr>
          <w:spacing w:val="-7"/>
          <w:sz w:val="24"/>
        </w:rPr>
        <w:t xml:space="preserve"> </w:t>
      </w:r>
      <w:r>
        <w:rPr>
          <w:sz w:val="24"/>
        </w:rPr>
        <w:t>a</w:t>
      </w:r>
      <w:r>
        <w:rPr>
          <w:spacing w:val="-5"/>
          <w:sz w:val="24"/>
        </w:rPr>
        <w:t xml:space="preserve"> </w:t>
      </w:r>
      <w:r>
        <w:rPr>
          <w:sz w:val="24"/>
        </w:rPr>
        <w:t>period</w:t>
      </w:r>
      <w:r>
        <w:rPr>
          <w:spacing w:val="-7"/>
          <w:sz w:val="24"/>
        </w:rPr>
        <w:t xml:space="preserve"> </w:t>
      </w:r>
      <w:r>
        <w:rPr>
          <w:sz w:val="24"/>
        </w:rPr>
        <w:t>of</w:t>
      </w:r>
      <w:r>
        <w:rPr>
          <w:spacing w:val="-7"/>
          <w:sz w:val="24"/>
        </w:rPr>
        <w:t xml:space="preserve"> </w:t>
      </w:r>
      <w:r>
        <w:rPr>
          <w:sz w:val="24"/>
        </w:rPr>
        <w:t>60</w:t>
      </w:r>
      <w:r>
        <w:rPr>
          <w:spacing w:val="-7"/>
          <w:sz w:val="24"/>
        </w:rPr>
        <w:t xml:space="preserve"> </w:t>
      </w:r>
      <w:r>
        <w:rPr>
          <w:sz w:val="24"/>
        </w:rPr>
        <w:t>days</w:t>
      </w:r>
      <w:r>
        <w:rPr>
          <w:spacing w:val="-6"/>
          <w:sz w:val="24"/>
        </w:rPr>
        <w:t xml:space="preserve"> </w:t>
      </w:r>
      <w:r>
        <w:rPr>
          <w:sz w:val="24"/>
        </w:rPr>
        <w:t>from the final date for submission of tenders.</w:t>
      </w:r>
    </w:p>
    <w:p w14:paraId="28AFDBFE" w14:textId="36C46C92" w:rsidR="00F86284" w:rsidRDefault="00F86284" w:rsidP="00F86284">
      <w:pPr>
        <w:pStyle w:val="ListParagraph"/>
        <w:numPr>
          <w:ilvl w:val="0"/>
          <w:numId w:val="6"/>
        </w:numPr>
        <w:tabs>
          <w:tab w:val="left" w:pos="551"/>
        </w:tabs>
        <w:spacing w:before="162" w:line="276" w:lineRule="auto"/>
        <w:ind w:right="157"/>
        <w:jc w:val="both"/>
        <w:rPr>
          <w:sz w:val="24"/>
        </w:rPr>
      </w:pPr>
      <w:r>
        <w:rPr>
          <w:sz w:val="24"/>
        </w:rPr>
        <w:t>We will inform MTJF immediately if there is any change in the above circumstances at any</w:t>
      </w:r>
      <w:r>
        <w:rPr>
          <w:spacing w:val="-5"/>
          <w:sz w:val="24"/>
        </w:rPr>
        <w:t xml:space="preserve"> </w:t>
      </w:r>
      <w:r>
        <w:rPr>
          <w:sz w:val="24"/>
        </w:rPr>
        <w:t>stage</w:t>
      </w:r>
      <w:r>
        <w:rPr>
          <w:spacing w:val="-6"/>
          <w:sz w:val="24"/>
        </w:rPr>
        <w:t xml:space="preserve"> </w:t>
      </w:r>
      <w:r>
        <w:rPr>
          <w:sz w:val="24"/>
        </w:rPr>
        <w:t>during</w:t>
      </w:r>
      <w:r>
        <w:rPr>
          <w:spacing w:val="-5"/>
          <w:sz w:val="24"/>
        </w:rPr>
        <w:t xml:space="preserve"> </w:t>
      </w:r>
      <w:r>
        <w:rPr>
          <w:sz w:val="24"/>
        </w:rPr>
        <w:t>the</w:t>
      </w:r>
      <w:r>
        <w:rPr>
          <w:spacing w:val="-4"/>
          <w:sz w:val="24"/>
        </w:rPr>
        <w:t xml:space="preserve"> </w:t>
      </w:r>
      <w:r>
        <w:rPr>
          <w:sz w:val="24"/>
        </w:rPr>
        <w:t>implementation</w:t>
      </w:r>
      <w:r>
        <w:rPr>
          <w:spacing w:val="-6"/>
          <w:sz w:val="24"/>
        </w:rPr>
        <w:t xml:space="preserve"> </w:t>
      </w:r>
      <w:r>
        <w:rPr>
          <w:sz w:val="24"/>
        </w:rPr>
        <w:t>of</w:t>
      </w:r>
      <w:r>
        <w:rPr>
          <w:spacing w:val="-5"/>
          <w:sz w:val="24"/>
        </w:rPr>
        <w:t xml:space="preserve"> </w:t>
      </w:r>
      <w:r>
        <w:rPr>
          <w:sz w:val="24"/>
        </w:rPr>
        <w:t>the</w:t>
      </w:r>
      <w:r>
        <w:rPr>
          <w:spacing w:val="-6"/>
          <w:sz w:val="24"/>
        </w:rPr>
        <w:t xml:space="preserve"> </w:t>
      </w:r>
      <w:r>
        <w:rPr>
          <w:sz w:val="24"/>
        </w:rPr>
        <w:t>contract.</w:t>
      </w:r>
      <w:r>
        <w:rPr>
          <w:spacing w:val="-3"/>
          <w:sz w:val="24"/>
        </w:rPr>
        <w:t xml:space="preserve"> </w:t>
      </w:r>
      <w:r>
        <w:rPr>
          <w:sz w:val="24"/>
        </w:rPr>
        <w:t>We</w:t>
      </w:r>
      <w:r>
        <w:rPr>
          <w:spacing w:val="-7"/>
          <w:sz w:val="24"/>
        </w:rPr>
        <w:t xml:space="preserve"> </w:t>
      </w:r>
      <w:r>
        <w:rPr>
          <w:sz w:val="24"/>
        </w:rPr>
        <w:t>also</w:t>
      </w:r>
      <w:r>
        <w:rPr>
          <w:spacing w:val="-4"/>
          <w:sz w:val="24"/>
        </w:rPr>
        <w:t xml:space="preserve"> </w:t>
      </w:r>
      <w:r>
        <w:rPr>
          <w:sz w:val="24"/>
        </w:rPr>
        <w:t>fully</w:t>
      </w:r>
      <w:r>
        <w:rPr>
          <w:spacing w:val="-5"/>
          <w:sz w:val="24"/>
        </w:rPr>
        <w:t xml:space="preserve"> </w:t>
      </w:r>
      <w:r w:rsidR="008338F4">
        <w:rPr>
          <w:sz w:val="24"/>
        </w:rPr>
        <w:t>recognize</w:t>
      </w:r>
      <w:r>
        <w:rPr>
          <w:spacing w:val="-4"/>
          <w:sz w:val="24"/>
        </w:rPr>
        <w:t xml:space="preserve"> </w:t>
      </w:r>
      <w:r>
        <w:rPr>
          <w:sz w:val="24"/>
        </w:rPr>
        <w:t>and</w:t>
      </w:r>
      <w:r>
        <w:rPr>
          <w:spacing w:val="-3"/>
          <w:sz w:val="24"/>
        </w:rPr>
        <w:t xml:space="preserve"> </w:t>
      </w:r>
      <w:r>
        <w:rPr>
          <w:sz w:val="24"/>
        </w:rPr>
        <w:t>accept that</w:t>
      </w:r>
      <w:r>
        <w:rPr>
          <w:spacing w:val="-9"/>
          <w:sz w:val="24"/>
        </w:rPr>
        <w:t xml:space="preserve"> </w:t>
      </w:r>
      <w:r>
        <w:rPr>
          <w:sz w:val="24"/>
        </w:rPr>
        <w:t>any</w:t>
      </w:r>
      <w:r>
        <w:rPr>
          <w:spacing w:val="-11"/>
          <w:sz w:val="24"/>
        </w:rPr>
        <w:t xml:space="preserve"> </w:t>
      </w:r>
      <w:r>
        <w:rPr>
          <w:sz w:val="24"/>
        </w:rPr>
        <w:t>inaccurate</w:t>
      </w:r>
      <w:r>
        <w:rPr>
          <w:spacing w:val="-9"/>
          <w:sz w:val="24"/>
        </w:rPr>
        <w:t xml:space="preserve"> </w:t>
      </w:r>
      <w:r>
        <w:rPr>
          <w:sz w:val="24"/>
        </w:rPr>
        <w:t>or</w:t>
      </w:r>
      <w:r>
        <w:rPr>
          <w:spacing w:val="-9"/>
          <w:sz w:val="24"/>
        </w:rPr>
        <w:t xml:space="preserve"> </w:t>
      </w:r>
      <w:r>
        <w:rPr>
          <w:sz w:val="24"/>
        </w:rPr>
        <w:t>incomplete</w:t>
      </w:r>
      <w:r>
        <w:rPr>
          <w:spacing w:val="-10"/>
          <w:sz w:val="24"/>
        </w:rPr>
        <w:t xml:space="preserve"> </w:t>
      </w:r>
      <w:r>
        <w:rPr>
          <w:sz w:val="24"/>
        </w:rPr>
        <w:t>information</w:t>
      </w:r>
      <w:r>
        <w:rPr>
          <w:spacing w:val="-9"/>
          <w:sz w:val="24"/>
        </w:rPr>
        <w:t xml:space="preserve"> </w:t>
      </w:r>
      <w:r>
        <w:rPr>
          <w:sz w:val="24"/>
        </w:rPr>
        <w:t>deliberately</w:t>
      </w:r>
      <w:r>
        <w:rPr>
          <w:spacing w:val="-11"/>
          <w:sz w:val="24"/>
        </w:rPr>
        <w:t xml:space="preserve"> </w:t>
      </w:r>
      <w:r>
        <w:rPr>
          <w:sz w:val="24"/>
        </w:rPr>
        <w:t>provided</w:t>
      </w:r>
      <w:r>
        <w:rPr>
          <w:spacing w:val="-9"/>
          <w:sz w:val="24"/>
        </w:rPr>
        <w:t xml:space="preserve"> </w:t>
      </w:r>
      <w:r>
        <w:rPr>
          <w:sz w:val="24"/>
        </w:rPr>
        <w:t>by</w:t>
      </w:r>
      <w:r>
        <w:rPr>
          <w:spacing w:val="-11"/>
          <w:sz w:val="24"/>
        </w:rPr>
        <w:t xml:space="preserve"> </w:t>
      </w:r>
      <w:r>
        <w:rPr>
          <w:sz w:val="24"/>
        </w:rPr>
        <w:t>us</w:t>
      </w:r>
      <w:r>
        <w:rPr>
          <w:spacing w:val="-7"/>
          <w:sz w:val="24"/>
        </w:rPr>
        <w:t xml:space="preserve"> </w:t>
      </w:r>
      <w:r>
        <w:rPr>
          <w:sz w:val="24"/>
        </w:rPr>
        <w:t>may</w:t>
      </w:r>
      <w:r>
        <w:rPr>
          <w:spacing w:val="-9"/>
          <w:sz w:val="24"/>
        </w:rPr>
        <w:t xml:space="preserve"> </w:t>
      </w:r>
      <w:r>
        <w:rPr>
          <w:sz w:val="24"/>
        </w:rPr>
        <w:t>result</w:t>
      </w:r>
      <w:r>
        <w:rPr>
          <w:spacing w:val="-10"/>
          <w:sz w:val="24"/>
        </w:rPr>
        <w:t xml:space="preserve"> </w:t>
      </w:r>
      <w:r>
        <w:rPr>
          <w:sz w:val="24"/>
        </w:rPr>
        <w:t>in our exclusion from this and other contracts of the MTJF.</w:t>
      </w:r>
    </w:p>
    <w:p w14:paraId="7D97743D" w14:textId="77777777" w:rsidR="00F86284" w:rsidRDefault="00F86284" w:rsidP="00F86284">
      <w:pPr>
        <w:pStyle w:val="ListParagraph"/>
        <w:numPr>
          <w:ilvl w:val="0"/>
          <w:numId w:val="6"/>
        </w:numPr>
        <w:tabs>
          <w:tab w:val="left" w:pos="551"/>
        </w:tabs>
        <w:spacing w:before="154" w:line="273" w:lineRule="auto"/>
        <w:ind w:right="160"/>
        <w:jc w:val="both"/>
        <w:rPr>
          <w:sz w:val="24"/>
        </w:rPr>
      </w:pPr>
      <w:r>
        <w:rPr>
          <w:sz w:val="24"/>
        </w:rPr>
        <w:t>We note that MTJF is not bound to proceed with this invitation to tender and that it reserves the right to award only part of the contract.</w:t>
      </w:r>
    </w:p>
    <w:p w14:paraId="3653479D" w14:textId="77777777" w:rsidR="00F86284" w:rsidRDefault="00F86284" w:rsidP="00F86284">
      <w:pPr>
        <w:pStyle w:val="ListParagraph"/>
        <w:numPr>
          <w:ilvl w:val="0"/>
          <w:numId w:val="6"/>
        </w:numPr>
        <w:tabs>
          <w:tab w:val="left" w:pos="551"/>
        </w:tabs>
        <w:spacing w:before="155" w:line="276" w:lineRule="auto"/>
        <w:ind w:right="156"/>
        <w:jc w:val="both"/>
        <w:rPr>
          <w:sz w:val="24"/>
        </w:rPr>
      </w:pPr>
      <w:r>
        <w:rPr>
          <w:sz w:val="24"/>
        </w:rPr>
        <w:t>We agree to adhere to all of the terms and conditions of the MTJF as provided in the tender dossier.</w:t>
      </w:r>
    </w:p>
    <w:p w14:paraId="33EF2AD4" w14:textId="77777777" w:rsidR="00F86284" w:rsidRDefault="00F86284" w:rsidP="00F86284">
      <w:pPr>
        <w:pStyle w:val="ListParagraph"/>
        <w:numPr>
          <w:ilvl w:val="0"/>
          <w:numId w:val="6"/>
        </w:numPr>
        <w:tabs>
          <w:tab w:val="left" w:pos="551"/>
        </w:tabs>
        <w:spacing w:before="152" w:line="276" w:lineRule="auto"/>
        <w:ind w:right="156"/>
        <w:jc w:val="both"/>
        <w:rPr>
          <w:sz w:val="24"/>
        </w:rPr>
      </w:pPr>
      <w:r>
        <w:rPr>
          <w:sz w:val="24"/>
        </w:rPr>
        <w:t>We confirm that we are not engaged in any corrupt, fraudulent, collusive or coercive practices and acknowledge that if evidence contrary to this exists, MTJF reserves the right to terminate the contract with immediate effect.</w:t>
      </w:r>
    </w:p>
    <w:p w14:paraId="794AC3DB" w14:textId="77777777" w:rsidR="00F86284" w:rsidRDefault="00F86284" w:rsidP="00F86284">
      <w:pPr>
        <w:pStyle w:val="ListParagraph"/>
        <w:numPr>
          <w:ilvl w:val="0"/>
          <w:numId w:val="6"/>
        </w:numPr>
        <w:tabs>
          <w:tab w:val="left" w:pos="551"/>
        </w:tabs>
        <w:spacing w:before="154" w:line="276" w:lineRule="auto"/>
        <w:ind w:right="154"/>
        <w:jc w:val="both"/>
        <w:rPr>
          <w:sz w:val="24"/>
        </w:rPr>
      </w:pPr>
      <w:r>
        <w:rPr>
          <w:sz w:val="24"/>
        </w:rPr>
        <w:t>We are not bankrupt or being wound up, nor having our affairs administered by the courts, have not entered into an arrangement with creditors, have not suspended business activities, are not subject to proceedings concerning those matters, or nor in any analogous situation arising from a similar procedure provided for in national legislation or regulations.</w:t>
      </w:r>
    </w:p>
    <w:p w14:paraId="44489548" w14:textId="77777777" w:rsidR="00F86284" w:rsidRDefault="00F86284" w:rsidP="00F86284">
      <w:pPr>
        <w:pStyle w:val="ListParagraph"/>
        <w:numPr>
          <w:ilvl w:val="0"/>
          <w:numId w:val="6"/>
        </w:numPr>
        <w:tabs>
          <w:tab w:val="left" w:pos="551"/>
        </w:tabs>
        <w:spacing w:before="151" w:line="276" w:lineRule="auto"/>
        <w:ind w:right="165"/>
        <w:jc w:val="both"/>
        <w:rPr>
          <w:sz w:val="24"/>
        </w:rPr>
      </w:pPr>
      <w:r>
        <w:rPr>
          <w:sz w:val="24"/>
        </w:rPr>
        <w:t xml:space="preserve">We have not been convicted of an offence concerning professional conduct by a judgment which has the force of </w:t>
      </w:r>
      <w:proofErr w:type="gramStart"/>
      <w:r>
        <w:rPr>
          <w:sz w:val="24"/>
        </w:rPr>
        <w:t>res judicata</w:t>
      </w:r>
      <w:proofErr w:type="gramEnd"/>
      <w:r>
        <w:rPr>
          <w:sz w:val="24"/>
        </w:rPr>
        <w:t>.</w:t>
      </w:r>
    </w:p>
    <w:p w14:paraId="2F93B436" w14:textId="77777777" w:rsidR="00F86284" w:rsidRDefault="00F86284" w:rsidP="00F86284">
      <w:pPr>
        <w:spacing w:line="276" w:lineRule="auto"/>
        <w:jc w:val="both"/>
        <w:rPr>
          <w:sz w:val="24"/>
        </w:rPr>
        <w:sectPr w:rsidR="00F86284" w:rsidSect="00F86284">
          <w:headerReference w:type="default" r:id="rId7"/>
          <w:pgSz w:w="12240" w:h="15840"/>
          <w:pgMar w:top="1340" w:right="1280" w:bottom="1220" w:left="1340" w:header="707" w:footer="1022" w:gutter="0"/>
          <w:pgNumType w:start="76"/>
          <w:cols w:space="720"/>
        </w:sectPr>
      </w:pPr>
    </w:p>
    <w:p w14:paraId="50755947" w14:textId="77777777" w:rsidR="00F86284" w:rsidRDefault="00F86284" w:rsidP="00F86284">
      <w:pPr>
        <w:pStyle w:val="ListParagraph"/>
        <w:numPr>
          <w:ilvl w:val="0"/>
          <w:numId w:val="6"/>
        </w:numPr>
        <w:tabs>
          <w:tab w:val="left" w:pos="550"/>
        </w:tabs>
        <w:spacing w:before="90"/>
        <w:ind w:left="550" w:hanging="359"/>
        <w:rPr>
          <w:sz w:val="24"/>
        </w:rPr>
      </w:pPr>
      <w:r>
        <w:rPr>
          <w:sz w:val="24"/>
        </w:rPr>
        <w:lastRenderedPageBreak/>
        <w:t>We</w:t>
      </w:r>
      <w:r>
        <w:rPr>
          <w:spacing w:val="-4"/>
          <w:sz w:val="24"/>
        </w:rPr>
        <w:t xml:space="preserve"> </w:t>
      </w:r>
      <w:r>
        <w:rPr>
          <w:sz w:val="24"/>
        </w:rPr>
        <w:t>are</w:t>
      </w:r>
      <w:r>
        <w:rPr>
          <w:spacing w:val="-3"/>
          <w:sz w:val="24"/>
        </w:rPr>
        <w:t xml:space="preserve"> </w:t>
      </w:r>
      <w:r>
        <w:rPr>
          <w:sz w:val="24"/>
        </w:rPr>
        <w:t>not</w:t>
      </w:r>
      <w:r>
        <w:rPr>
          <w:spacing w:val="-3"/>
          <w:sz w:val="24"/>
        </w:rPr>
        <w:t xml:space="preserve"> </w:t>
      </w:r>
      <w:r>
        <w:rPr>
          <w:sz w:val="24"/>
        </w:rPr>
        <w:t>blacklisted</w:t>
      </w:r>
      <w:r>
        <w:rPr>
          <w:spacing w:val="-5"/>
          <w:sz w:val="24"/>
        </w:rPr>
        <w:t xml:space="preserve"> </w:t>
      </w:r>
      <w:r>
        <w:rPr>
          <w:sz w:val="24"/>
        </w:rPr>
        <w:t>by</w:t>
      </w:r>
      <w:r>
        <w:rPr>
          <w:spacing w:val="-4"/>
          <w:sz w:val="24"/>
        </w:rPr>
        <w:t xml:space="preserve"> </w:t>
      </w:r>
      <w:r>
        <w:rPr>
          <w:sz w:val="24"/>
        </w:rPr>
        <w:t>any</w:t>
      </w:r>
      <w:r>
        <w:rPr>
          <w:spacing w:val="-4"/>
          <w:sz w:val="24"/>
        </w:rPr>
        <w:t xml:space="preserve"> </w:t>
      </w:r>
      <w:r>
        <w:rPr>
          <w:sz w:val="24"/>
        </w:rPr>
        <w:t>company</w:t>
      </w:r>
      <w:r>
        <w:rPr>
          <w:spacing w:val="-4"/>
          <w:sz w:val="24"/>
        </w:rPr>
        <w:t xml:space="preserve"> </w:t>
      </w:r>
      <w:r>
        <w:rPr>
          <w:sz w:val="24"/>
        </w:rPr>
        <w:t>in</w:t>
      </w:r>
      <w:r>
        <w:rPr>
          <w:spacing w:val="-4"/>
          <w:sz w:val="24"/>
        </w:rPr>
        <w:t xml:space="preserve"> </w:t>
      </w:r>
      <w:r>
        <w:rPr>
          <w:sz w:val="24"/>
        </w:rPr>
        <w:t>or</w:t>
      </w:r>
      <w:r>
        <w:rPr>
          <w:spacing w:val="-5"/>
          <w:sz w:val="24"/>
        </w:rPr>
        <w:t xml:space="preserve"> </w:t>
      </w:r>
      <w:r>
        <w:rPr>
          <w:sz w:val="24"/>
        </w:rPr>
        <w:t>outside</w:t>
      </w:r>
      <w:r>
        <w:rPr>
          <w:spacing w:val="-3"/>
          <w:sz w:val="24"/>
        </w:rPr>
        <w:t xml:space="preserve"> </w:t>
      </w:r>
      <w:r>
        <w:rPr>
          <w:sz w:val="24"/>
        </w:rPr>
        <w:t>the</w:t>
      </w:r>
      <w:r>
        <w:rPr>
          <w:spacing w:val="-4"/>
          <w:sz w:val="24"/>
        </w:rPr>
        <w:t xml:space="preserve"> </w:t>
      </w:r>
      <w:r>
        <w:rPr>
          <w:spacing w:val="-2"/>
          <w:sz w:val="24"/>
        </w:rPr>
        <w:t>Country.</w:t>
      </w:r>
    </w:p>
    <w:p w14:paraId="40EED495" w14:textId="77777777" w:rsidR="00F86284" w:rsidRDefault="00F86284" w:rsidP="00F86284">
      <w:pPr>
        <w:pStyle w:val="ListParagraph"/>
        <w:numPr>
          <w:ilvl w:val="0"/>
          <w:numId w:val="6"/>
        </w:numPr>
        <w:tabs>
          <w:tab w:val="left" w:pos="550"/>
        </w:tabs>
        <w:spacing w:before="194"/>
        <w:ind w:left="550" w:hanging="359"/>
        <w:rPr>
          <w:sz w:val="24"/>
        </w:rPr>
      </w:pPr>
      <w:r>
        <w:rPr>
          <w:sz w:val="24"/>
        </w:rPr>
        <w:t>We</w:t>
      </w:r>
      <w:r>
        <w:rPr>
          <w:spacing w:val="-5"/>
          <w:sz w:val="24"/>
        </w:rPr>
        <w:t xml:space="preserve"> </w:t>
      </w:r>
      <w:r>
        <w:rPr>
          <w:sz w:val="24"/>
        </w:rPr>
        <w:t>have</w:t>
      </w:r>
      <w:r>
        <w:rPr>
          <w:spacing w:val="-5"/>
          <w:sz w:val="24"/>
        </w:rPr>
        <w:t xml:space="preserve"> </w:t>
      </w:r>
      <w:r>
        <w:rPr>
          <w:sz w:val="24"/>
        </w:rPr>
        <w:t>not</w:t>
      </w:r>
      <w:r>
        <w:rPr>
          <w:spacing w:val="-6"/>
          <w:sz w:val="24"/>
        </w:rPr>
        <w:t xml:space="preserve"> </w:t>
      </w:r>
      <w:r>
        <w:rPr>
          <w:sz w:val="24"/>
        </w:rPr>
        <w:t>been</w:t>
      </w:r>
      <w:r>
        <w:rPr>
          <w:spacing w:val="-6"/>
          <w:sz w:val="24"/>
        </w:rPr>
        <w:t xml:space="preserve"> </w:t>
      </w:r>
      <w:r>
        <w:rPr>
          <w:sz w:val="24"/>
        </w:rPr>
        <w:t>guilty</w:t>
      </w:r>
      <w:r>
        <w:rPr>
          <w:spacing w:val="-5"/>
          <w:sz w:val="24"/>
        </w:rPr>
        <w:t xml:space="preserve"> </w:t>
      </w:r>
      <w:r>
        <w:rPr>
          <w:sz w:val="24"/>
        </w:rPr>
        <w:t>of</w:t>
      </w:r>
      <w:r>
        <w:rPr>
          <w:spacing w:val="-6"/>
          <w:sz w:val="24"/>
        </w:rPr>
        <w:t xml:space="preserve"> </w:t>
      </w:r>
      <w:r>
        <w:rPr>
          <w:sz w:val="24"/>
        </w:rPr>
        <w:t>grave</w:t>
      </w:r>
      <w:r>
        <w:rPr>
          <w:spacing w:val="-5"/>
          <w:sz w:val="24"/>
        </w:rPr>
        <w:t xml:space="preserve"> </w:t>
      </w:r>
      <w:r>
        <w:rPr>
          <w:sz w:val="24"/>
        </w:rPr>
        <w:t>professional</w:t>
      </w:r>
      <w:r>
        <w:rPr>
          <w:spacing w:val="-6"/>
          <w:sz w:val="24"/>
        </w:rPr>
        <w:t xml:space="preserve"> </w:t>
      </w:r>
      <w:r>
        <w:rPr>
          <w:sz w:val="24"/>
        </w:rPr>
        <w:t>misconduct</w:t>
      </w:r>
      <w:r>
        <w:rPr>
          <w:spacing w:val="-6"/>
          <w:sz w:val="24"/>
        </w:rPr>
        <w:t xml:space="preserve"> </w:t>
      </w:r>
      <w:r>
        <w:rPr>
          <w:sz w:val="24"/>
        </w:rPr>
        <w:t>proven</w:t>
      </w:r>
      <w:r>
        <w:rPr>
          <w:spacing w:val="-5"/>
          <w:sz w:val="24"/>
        </w:rPr>
        <w:t xml:space="preserve"> </w:t>
      </w:r>
      <w:r>
        <w:rPr>
          <w:sz w:val="24"/>
        </w:rPr>
        <w:t>by</w:t>
      </w:r>
      <w:r>
        <w:rPr>
          <w:spacing w:val="-5"/>
          <w:sz w:val="24"/>
        </w:rPr>
        <w:t xml:space="preserve"> </w:t>
      </w:r>
      <w:r>
        <w:rPr>
          <w:sz w:val="24"/>
        </w:rPr>
        <w:t>any</w:t>
      </w:r>
      <w:r>
        <w:rPr>
          <w:spacing w:val="-6"/>
          <w:sz w:val="24"/>
        </w:rPr>
        <w:t xml:space="preserve"> </w:t>
      </w:r>
      <w:r>
        <w:rPr>
          <w:spacing w:val="-2"/>
          <w:sz w:val="24"/>
        </w:rPr>
        <w:t>means.</w:t>
      </w:r>
    </w:p>
    <w:p w14:paraId="255E1F2A" w14:textId="77777777" w:rsidR="00F86284" w:rsidRDefault="00F86284" w:rsidP="00F86284">
      <w:pPr>
        <w:pStyle w:val="ListParagraph"/>
        <w:numPr>
          <w:ilvl w:val="0"/>
          <w:numId w:val="6"/>
        </w:numPr>
        <w:tabs>
          <w:tab w:val="left" w:pos="551"/>
        </w:tabs>
        <w:spacing w:before="194" w:line="276" w:lineRule="auto"/>
        <w:ind w:right="158"/>
        <w:rPr>
          <w:sz w:val="24"/>
        </w:rPr>
      </w:pPr>
      <w:r>
        <w:rPr>
          <w:sz w:val="24"/>
        </w:rPr>
        <w:t>We have fulfilled obligations relating to the payment of</w:t>
      </w:r>
      <w:r>
        <w:rPr>
          <w:spacing w:val="-1"/>
          <w:sz w:val="24"/>
        </w:rPr>
        <w:t xml:space="preserve"> </w:t>
      </w:r>
      <w:r>
        <w:rPr>
          <w:sz w:val="24"/>
        </w:rPr>
        <w:t>social security</w:t>
      </w:r>
      <w:r>
        <w:rPr>
          <w:spacing w:val="-2"/>
          <w:sz w:val="24"/>
        </w:rPr>
        <w:t xml:space="preserve"> </w:t>
      </w:r>
      <w:r>
        <w:rPr>
          <w:sz w:val="24"/>
        </w:rPr>
        <w:t>contributions or the payment of taxes in accordance with the legal provisions.</w:t>
      </w:r>
    </w:p>
    <w:p w14:paraId="26DE493A" w14:textId="77777777" w:rsidR="00F86284" w:rsidRDefault="00F86284" w:rsidP="00F86284">
      <w:pPr>
        <w:pStyle w:val="ListParagraph"/>
        <w:numPr>
          <w:ilvl w:val="0"/>
          <w:numId w:val="6"/>
        </w:numPr>
        <w:tabs>
          <w:tab w:val="left" w:pos="550"/>
        </w:tabs>
        <w:spacing w:before="152"/>
        <w:ind w:left="550" w:hanging="359"/>
        <w:rPr>
          <w:sz w:val="24"/>
        </w:rPr>
      </w:pPr>
      <w:r>
        <w:rPr>
          <w:sz w:val="24"/>
        </w:rPr>
        <w:t>We</w:t>
      </w:r>
      <w:r>
        <w:rPr>
          <w:spacing w:val="-4"/>
          <w:sz w:val="24"/>
        </w:rPr>
        <w:t xml:space="preserve"> </w:t>
      </w:r>
      <w:r>
        <w:rPr>
          <w:sz w:val="24"/>
        </w:rPr>
        <w:t>adhere</w:t>
      </w:r>
      <w:r>
        <w:rPr>
          <w:spacing w:val="-3"/>
          <w:sz w:val="24"/>
        </w:rPr>
        <w:t xml:space="preserve"> </w:t>
      </w:r>
      <w:r>
        <w:rPr>
          <w:sz w:val="24"/>
        </w:rPr>
        <w:t>to</w:t>
      </w:r>
      <w:r>
        <w:rPr>
          <w:spacing w:val="-3"/>
          <w:sz w:val="24"/>
        </w:rPr>
        <w:t xml:space="preserve"> </w:t>
      </w:r>
      <w:r>
        <w:rPr>
          <w:sz w:val="24"/>
        </w:rPr>
        <w:t>respect</w:t>
      </w:r>
      <w:r>
        <w:rPr>
          <w:spacing w:val="-3"/>
          <w:sz w:val="24"/>
        </w:rPr>
        <w:t xml:space="preserve"> </w:t>
      </w:r>
      <w:r>
        <w:rPr>
          <w:sz w:val="24"/>
        </w:rPr>
        <w:t>the</w:t>
      </w:r>
      <w:r>
        <w:rPr>
          <w:spacing w:val="-3"/>
          <w:sz w:val="24"/>
        </w:rPr>
        <w:t xml:space="preserve"> </w:t>
      </w:r>
      <w:r>
        <w:rPr>
          <w:sz w:val="24"/>
        </w:rPr>
        <w:t>MTJF</w:t>
      </w:r>
      <w:r>
        <w:rPr>
          <w:spacing w:val="-2"/>
          <w:sz w:val="24"/>
        </w:rPr>
        <w:t xml:space="preserve"> </w:t>
      </w:r>
      <w:r>
        <w:rPr>
          <w:sz w:val="24"/>
        </w:rPr>
        <w:t>Code</w:t>
      </w:r>
      <w:r>
        <w:rPr>
          <w:spacing w:val="-3"/>
          <w:sz w:val="24"/>
        </w:rPr>
        <w:t xml:space="preserve"> </w:t>
      </w:r>
      <w:r>
        <w:rPr>
          <w:sz w:val="24"/>
        </w:rPr>
        <w:t>of</w:t>
      </w:r>
      <w:r>
        <w:rPr>
          <w:spacing w:val="-4"/>
          <w:sz w:val="24"/>
        </w:rPr>
        <w:t xml:space="preserve"> </w:t>
      </w:r>
      <w:r>
        <w:rPr>
          <w:sz w:val="24"/>
        </w:rPr>
        <w:t>Conduct</w:t>
      </w:r>
      <w:r>
        <w:rPr>
          <w:spacing w:val="-6"/>
          <w:sz w:val="24"/>
        </w:rPr>
        <w:t xml:space="preserve"> </w:t>
      </w:r>
      <w:r>
        <w:rPr>
          <w:sz w:val="24"/>
        </w:rPr>
        <w:t>as</w:t>
      </w:r>
      <w:r>
        <w:rPr>
          <w:spacing w:val="-3"/>
          <w:sz w:val="24"/>
        </w:rPr>
        <w:t xml:space="preserve"> </w:t>
      </w:r>
      <w:r>
        <w:rPr>
          <w:sz w:val="24"/>
        </w:rPr>
        <w:t>per</w:t>
      </w:r>
      <w:r>
        <w:rPr>
          <w:spacing w:val="-3"/>
          <w:sz w:val="24"/>
        </w:rPr>
        <w:t xml:space="preserve"> </w:t>
      </w:r>
      <w:r>
        <w:rPr>
          <w:sz w:val="24"/>
        </w:rPr>
        <w:t>the</w:t>
      </w:r>
      <w:r>
        <w:rPr>
          <w:spacing w:val="-3"/>
          <w:sz w:val="24"/>
        </w:rPr>
        <w:t xml:space="preserve"> </w:t>
      </w:r>
      <w:r>
        <w:rPr>
          <w:sz w:val="24"/>
        </w:rPr>
        <w:t>points</w:t>
      </w:r>
      <w:r>
        <w:rPr>
          <w:spacing w:val="-4"/>
          <w:sz w:val="24"/>
        </w:rPr>
        <w:t xml:space="preserve"> </w:t>
      </w:r>
      <w:r>
        <w:rPr>
          <w:sz w:val="24"/>
        </w:rPr>
        <w:t>listed</w:t>
      </w:r>
      <w:r>
        <w:rPr>
          <w:spacing w:val="-5"/>
          <w:sz w:val="24"/>
        </w:rPr>
        <w:t xml:space="preserve"> </w:t>
      </w:r>
      <w:r>
        <w:rPr>
          <w:spacing w:val="-2"/>
          <w:sz w:val="24"/>
        </w:rPr>
        <w:t>below;</w:t>
      </w:r>
    </w:p>
    <w:p w14:paraId="38AC0E09" w14:textId="77777777" w:rsidR="00F86284" w:rsidRDefault="00F86284" w:rsidP="00F86284">
      <w:pPr>
        <w:pStyle w:val="ListParagraph"/>
        <w:numPr>
          <w:ilvl w:val="1"/>
          <w:numId w:val="6"/>
        </w:numPr>
        <w:tabs>
          <w:tab w:val="left" w:pos="1000"/>
        </w:tabs>
        <w:spacing w:before="195"/>
        <w:rPr>
          <w:sz w:val="24"/>
        </w:rPr>
      </w:pPr>
      <w:r>
        <w:rPr>
          <w:sz w:val="24"/>
        </w:rPr>
        <w:t>Working</w:t>
      </w:r>
      <w:r>
        <w:rPr>
          <w:spacing w:val="-7"/>
          <w:sz w:val="24"/>
        </w:rPr>
        <w:t xml:space="preserve"> </w:t>
      </w:r>
      <w:r>
        <w:rPr>
          <w:sz w:val="24"/>
        </w:rPr>
        <w:t>conditions</w:t>
      </w:r>
      <w:r>
        <w:rPr>
          <w:spacing w:val="-5"/>
          <w:sz w:val="24"/>
        </w:rPr>
        <w:t xml:space="preserve"> </w:t>
      </w:r>
      <w:r>
        <w:rPr>
          <w:sz w:val="24"/>
        </w:rPr>
        <w:t>are</w:t>
      </w:r>
      <w:r>
        <w:rPr>
          <w:spacing w:val="-6"/>
          <w:sz w:val="24"/>
        </w:rPr>
        <w:t xml:space="preserve"> </w:t>
      </w:r>
      <w:r>
        <w:rPr>
          <w:sz w:val="24"/>
        </w:rPr>
        <w:t>safe</w:t>
      </w:r>
      <w:r>
        <w:rPr>
          <w:spacing w:val="-5"/>
          <w:sz w:val="24"/>
        </w:rPr>
        <w:t xml:space="preserve"> </w:t>
      </w:r>
      <w:r>
        <w:rPr>
          <w:sz w:val="24"/>
        </w:rPr>
        <w:t>and</w:t>
      </w:r>
      <w:r>
        <w:rPr>
          <w:spacing w:val="-4"/>
          <w:sz w:val="24"/>
        </w:rPr>
        <w:t xml:space="preserve"> </w:t>
      </w:r>
      <w:r>
        <w:rPr>
          <w:spacing w:val="-2"/>
          <w:sz w:val="24"/>
        </w:rPr>
        <w:t>hygienic.</w:t>
      </w:r>
    </w:p>
    <w:p w14:paraId="3BA3528D" w14:textId="77777777" w:rsidR="00F86284" w:rsidRDefault="00F86284" w:rsidP="00F86284">
      <w:pPr>
        <w:pStyle w:val="ListParagraph"/>
        <w:numPr>
          <w:ilvl w:val="1"/>
          <w:numId w:val="6"/>
        </w:numPr>
        <w:tabs>
          <w:tab w:val="left" w:pos="1000"/>
        </w:tabs>
        <w:spacing w:before="41"/>
        <w:rPr>
          <w:sz w:val="24"/>
        </w:rPr>
      </w:pPr>
      <w:r>
        <w:rPr>
          <w:sz w:val="24"/>
        </w:rPr>
        <w:t>No</w:t>
      </w:r>
      <w:r>
        <w:rPr>
          <w:spacing w:val="-6"/>
          <w:sz w:val="24"/>
        </w:rPr>
        <w:t xml:space="preserve"> </w:t>
      </w:r>
      <w:r>
        <w:rPr>
          <w:sz w:val="24"/>
        </w:rPr>
        <w:t>exploitation</w:t>
      </w:r>
      <w:r>
        <w:rPr>
          <w:spacing w:val="-6"/>
          <w:sz w:val="24"/>
        </w:rPr>
        <w:t xml:space="preserve"> </w:t>
      </w:r>
      <w:r>
        <w:rPr>
          <w:sz w:val="24"/>
        </w:rPr>
        <w:t>of</w:t>
      </w:r>
      <w:r>
        <w:rPr>
          <w:spacing w:val="-6"/>
          <w:sz w:val="24"/>
        </w:rPr>
        <w:t xml:space="preserve"> </w:t>
      </w:r>
      <w:r>
        <w:rPr>
          <w:sz w:val="24"/>
        </w:rPr>
        <w:t>children</w:t>
      </w:r>
      <w:r>
        <w:rPr>
          <w:spacing w:val="-5"/>
          <w:sz w:val="24"/>
        </w:rPr>
        <w:t xml:space="preserve"> </w:t>
      </w:r>
      <w:r>
        <w:rPr>
          <w:sz w:val="24"/>
        </w:rPr>
        <w:t>is</w:t>
      </w:r>
      <w:r>
        <w:rPr>
          <w:spacing w:val="-5"/>
          <w:sz w:val="24"/>
        </w:rPr>
        <w:t xml:space="preserve"> </w:t>
      </w:r>
      <w:r>
        <w:rPr>
          <w:spacing w:val="-2"/>
          <w:sz w:val="24"/>
        </w:rPr>
        <w:t>tolerated.</w:t>
      </w:r>
    </w:p>
    <w:p w14:paraId="03A2B88D" w14:textId="77777777" w:rsidR="00F86284" w:rsidRDefault="00F86284" w:rsidP="00F86284">
      <w:pPr>
        <w:pStyle w:val="ListParagraph"/>
        <w:numPr>
          <w:ilvl w:val="1"/>
          <w:numId w:val="6"/>
        </w:numPr>
        <w:tabs>
          <w:tab w:val="left" w:pos="1000"/>
        </w:tabs>
        <w:spacing w:before="44"/>
        <w:rPr>
          <w:sz w:val="24"/>
        </w:rPr>
      </w:pPr>
      <w:r>
        <w:rPr>
          <w:sz w:val="24"/>
        </w:rPr>
        <w:t>Wages</w:t>
      </w:r>
      <w:r>
        <w:rPr>
          <w:spacing w:val="-5"/>
          <w:sz w:val="24"/>
        </w:rPr>
        <w:t xml:space="preserve"> </w:t>
      </w:r>
      <w:r>
        <w:rPr>
          <w:sz w:val="24"/>
        </w:rPr>
        <w:t>paid</w:t>
      </w:r>
      <w:r>
        <w:rPr>
          <w:spacing w:val="-3"/>
          <w:sz w:val="24"/>
        </w:rPr>
        <w:t xml:space="preserve"> </w:t>
      </w:r>
      <w:r>
        <w:rPr>
          <w:sz w:val="24"/>
        </w:rPr>
        <w:t>are</w:t>
      </w:r>
      <w:r>
        <w:rPr>
          <w:spacing w:val="-4"/>
          <w:sz w:val="24"/>
        </w:rPr>
        <w:t xml:space="preserve"> </w:t>
      </w:r>
      <w:r>
        <w:rPr>
          <w:sz w:val="24"/>
        </w:rPr>
        <w:t>adequate</w:t>
      </w:r>
      <w:r>
        <w:rPr>
          <w:spacing w:val="-5"/>
          <w:sz w:val="24"/>
        </w:rPr>
        <w:t xml:space="preserve"> </w:t>
      </w:r>
      <w:r>
        <w:rPr>
          <w:sz w:val="24"/>
        </w:rPr>
        <w:t>to</w:t>
      </w:r>
      <w:r>
        <w:rPr>
          <w:spacing w:val="-4"/>
          <w:sz w:val="24"/>
        </w:rPr>
        <w:t xml:space="preserve"> </w:t>
      </w:r>
      <w:r>
        <w:rPr>
          <w:sz w:val="24"/>
        </w:rPr>
        <w:t>cover</w:t>
      </w:r>
      <w:r>
        <w:rPr>
          <w:spacing w:val="-4"/>
          <w:sz w:val="24"/>
        </w:rPr>
        <w:t xml:space="preserve"> </w:t>
      </w:r>
      <w:r>
        <w:rPr>
          <w:sz w:val="24"/>
        </w:rPr>
        <w:t>the</w:t>
      </w:r>
      <w:r>
        <w:rPr>
          <w:spacing w:val="-4"/>
          <w:sz w:val="24"/>
        </w:rPr>
        <w:t xml:space="preserve"> </w:t>
      </w:r>
      <w:r>
        <w:rPr>
          <w:sz w:val="24"/>
        </w:rPr>
        <w:t>cost</w:t>
      </w:r>
      <w:r>
        <w:rPr>
          <w:spacing w:val="-6"/>
          <w:sz w:val="24"/>
        </w:rPr>
        <w:t xml:space="preserve"> </w:t>
      </w:r>
      <w:r>
        <w:rPr>
          <w:sz w:val="24"/>
        </w:rPr>
        <w:t>of</w:t>
      </w:r>
      <w:r>
        <w:rPr>
          <w:spacing w:val="-5"/>
          <w:sz w:val="24"/>
        </w:rPr>
        <w:t xml:space="preserve"> </w:t>
      </w:r>
      <w:r>
        <w:rPr>
          <w:sz w:val="24"/>
        </w:rPr>
        <w:t>a</w:t>
      </w:r>
      <w:r>
        <w:rPr>
          <w:spacing w:val="-5"/>
          <w:sz w:val="24"/>
        </w:rPr>
        <w:t xml:space="preserve"> </w:t>
      </w:r>
      <w:r>
        <w:rPr>
          <w:sz w:val="24"/>
        </w:rPr>
        <w:t>reasonable</w:t>
      </w:r>
      <w:r>
        <w:rPr>
          <w:spacing w:val="-4"/>
          <w:sz w:val="24"/>
        </w:rPr>
        <w:t xml:space="preserve"> </w:t>
      </w:r>
      <w:r>
        <w:rPr>
          <w:spacing w:val="-2"/>
          <w:sz w:val="24"/>
        </w:rPr>
        <w:t>living.</w:t>
      </w:r>
    </w:p>
    <w:p w14:paraId="148EBE16" w14:textId="77777777" w:rsidR="00F86284" w:rsidRDefault="00F86284" w:rsidP="00F86284">
      <w:pPr>
        <w:pStyle w:val="ListParagraph"/>
        <w:numPr>
          <w:ilvl w:val="1"/>
          <w:numId w:val="6"/>
        </w:numPr>
        <w:tabs>
          <w:tab w:val="left" w:pos="1000"/>
        </w:tabs>
        <w:spacing w:before="42"/>
        <w:rPr>
          <w:sz w:val="24"/>
        </w:rPr>
      </w:pPr>
      <w:r>
        <w:rPr>
          <w:sz w:val="24"/>
        </w:rPr>
        <w:t>Working</w:t>
      </w:r>
      <w:r>
        <w:rPr>
          <w:spacing w:val="-7"/>
          <w:sz w:val="24"/>
        </w:rPr>
        <w:t xml:space="preserve"> </w:t>
      </w:r>
      <w:r>
        <w:rPr>
          <w:sz w:val="24"/>
        </w:rPr>
        <w:t>hours</w:t>
      </w:r>
      <w:r>
        <w:rPr>
          <w:spacing w:val="-6"/>
          <w:sz w:val="24"/>
        </w:rPr>
        <w:t xml:space="preserve"> </w:t>
      </w:r>
      <w:r>
        <w:rPr>
          <w:sz w:val="24"/>
        </w:rPr>
        <w:t>are</w:t>
      </w:r>
      <w:r>
        <w:rPr>
          <w:spacing w:val="-6"/>
          <w:sz w:val="24"/>
        </w:rPr>
        <w:t xml:space="preserve"> </w:t>
      </w:r>
      <w:r>
        <w:rPr>
          <w:sz w:val="24"/>
        </w:rPr>
        <w:t>not</w:t>
      </w:r>
      <w:r>
        <w:rPr>
          <w:spacing w:val="-4"/>
          <w:sz w:val="24"/>
        </w:rPr>
        <w:t xml:space="preserve"> </w:t>
      </w:r>
      <w:r>
        <w:rPr>
          <w:spacing w:val="-2"/>
          <w:sz w:val="24"/>
        </w:rPr>
        <w:t>excessive.</w:t>
      </w:r>
    </w:p>
    <w:p w14:paraId="431F02B2" w14:textId="77777777" w:rsidR="00F86284" w:rsidRDefault="00F86284" w:rsidP="00F86284">
      <w:pPr>
        <w:pStyle w:val="ListParagraph"/>
        <w:numPr>
          <w:ilvl w:val="1"/>
          <w:numId w:val="6"/>
        </w:numPr>
        <w:tabs>
          <w:tab w:val="left" w:pos="1000"/>
        </w:tabs>
        <w:spacing w:before="44"/>
        <w:rPr>
          <w:sz w:val="24"/>
        </w:rPr>
      </w:pPr>
      <w:r>
        <w:rPr>
          <w:sz w:val="24"/>
        </w:rPr>
        <w:t>No</w:t>
      </w:r>
      <w:r>
        <w:rPr>
          <w:spacing w:val="-9"/>
          <w:sz w:val="24"/>
        </w:rPr>
        <w:t xml:space="preserve"> </w:t>
      </w:r>
      <w:r>
        <w:rPr>
          <w:sz w:val="24"/>
        </w:rPr>
        <w:t>discrimination</w:t>
      </w:r>
      <w:r>
        <w:rPr>
          <w:spacing w:val="-9"/>
          <w:sz w:val="24"/>
        </w:rPr>
        <w:t xml:space="preserve"> </w:t>
      </w:r>
      <w:r>
        <w:rPr>
          <w:sz w:val="24"/>
        </w:rPr>
        <w:t>is</w:t>
      </w:r>
      <w:r>
        <w:rPr>
          <w:spacing w:val="-10"/>
          <w:sz w:val="24"/>
        </w:rPr>
        <w:t xml:space="preserve"> </w:t>
      </w:r>
      <w:r>
        <w:rPr>
          <w:spacing w:val="-2"/>
          <w:sz w:val="24"/>
        </w:rPr>
        <w:t>practiced.</w:t>
      </w:r>
    </w:p>
    <w:p w14:paraId="17B7430E" w14:textId="77777777" w:rsidR="00F86284" w:rsidRDefault="00F86284" w:rsidP="00F86284">
      <w:pPr>
        <w:pStyle w:val="ListParagraph"/>
        <w:numPr>
          <w:ilvl w:val="1"/>
          <w:numId w:val="6"/>
        </w:numPr>
        <w:tabs>
          <w:tab w:val="left" w:pos="1000"/>
        </w:tabs>
        <w:spacing w:before="41"/>
        <w:rPr>
          <w:sz w:val="24"/>
        </w:rPr>
      </w:pPr>
      <w:r>
        <w:rPr>
          <w:sz w:val="24"/>
        </w:rPr>
        <w:t>No</w:t>
      </w:r>
      <w:r>
        <w:rPr>
          <w:spacing w:val="-3"/>
          <w:sz w:val="24"/>
        </w:rPr>
        <w:t xml:space="preserve"> </w:t>
      </w:r>
      <w:r>
        <w:rPr>
          <w:sz w:val="24"/>
        </w:rPr>
        <w:t>harsh</w:t>
      </w:r>
      <w:r>
        <w:rPr>
          <w:spacing w:val="-4"/>
          <w:sz w:val="24"/>
        </w:rPr>
        <w:t xml:space="preserve"> </w:t>
      </w:r>
      <w:r>
        <w:rPr>
          <w:sz w:val="24"/>
        </w:rPr>
        <w:t>or</w:t>
      </w:r>
      <w:r>
        <w:rPr>
          <w:spacing w:val="-5"/>
          <w:sz w:val="24"/>
        </w:rPr>
        <w:t xml:space="preserve"> </w:t>
      </w:r>
      <w:r>
        <w:rPr>
          <w:sz w:val="24"/>
        </w:rPr>
        <w:t>inhumane</w:t>
      </w:r>
      <w:r>
        <w:rPr>
          <w:spacing w:val="-3"/>
          <w:sz w:val="24"/>
        </w:rPr>
        <w:t xml:space="preserve"> </w:t>
      </w:r>
      <w:r>
        <w:rPr>
          <w:sz w:val="24"/>
        </w:rPr>
        <w:t>treatment</w:t>
      </w:r>
      <w:r>
        <w:rPr>
          <w:spacing w:val="-4"/>
          <w:sz w:val="24"/>
        </w:rPr>
        <w:t xml:space="preserve"> </w:t>
      </w:r>
      <w:r>
        <w:rPr>
          <w:sz w:val="24"/>
        </w:rPr>
        <w:t>of</w:t>
      </w:r>
      <w:r>
        <w:rPr>
          <w:spacing w:val="-3"/>
          <w:sz w:val="24"/>
        </w:rPr>
        <w:t xml:space="preserve"> </w:t>
      </w:r>
      <w:r>
        <w:rPr>
          <w:sz w:val="24"/>
        </w:rPr>
        <w:t>staff</w:t>
      </w:r>
      <w:r>
        <w:rPr>
          <w:spacing w:val="-4"/>
          <w:sz w:val="24"/>
        </w:rPr>
        <w:t xml:space="preserve"> </w:t>
      </w:r>
      <w:r>
        <w:rPr>
          <w:sz w:val="24"/>
        </w:rPr>
        <w:t>is</w:t>
      </w:r>
      <w:r>
        <w:rPr>
          <w:spacing w:val="-3"/>
          <w:sz w:val="24"/>
        </w:rPr>
        <w:t xml:space="preserve"> </w:t>
      </w:r>
      <w:r>
        <w:rPr>
          <w:spacing w:val="-2"/>
          <w:sz w:val="24"/>
        </w:rPr>
        <w:t>tolerated.</w:t>
      </w:r>
    </w:p>
    <w:p w14:paraId="6C942223" w14:textId="77777777" w:rsidR="00F86284" w:rsidRDefault="00F86284" w:rsidP="00F86284">
      <w:pPr>
        <w:pStyle w:val="ListParagraph"/>
        <w:numPr>
          <w:ilvl w:val="1"/>
          <w:numId w:val="6"/>
        </w:numPr>
        <w:tabs>
          <w:tab w:val="left" w:pos="1000"/>
        </w:tabs>
        <w:spacing w:before="42"/>
        <w:rPr>
          <w:sz w:val="24"/>
        </w:rPr>
      </w:pPr>
      <w:r>
        <w:rPr>
          <w:sz w:val="24"/>
        </w:rPr>
        <w:t>Local</w:t>
      </w:r>
      <w:r>
        <w:rPr>
          <w:spacing w:val="-6"/>
          <w:sz w:val="24"/>
        </w:rPr>
        <w:t xml:space="preserve"> </w:t>
      </w:r>
      <w:proofErr w:type="spellStart"/>
      <w:r>
        <w:rPr>
          <w:sz w:val="24"/>
        </w:rPr>
        <w:t>labour</w:t>
      </w:r>
      <w:proofErr w:type="spellEnd"/>
      <w:r>
        <w:rPr>
          <w:spacing w:val="-6"/>
          <w:sz w:val="24"/>
        </w:rPr>
        <w:t xml:space="preserve"> </w:t>
      </w:r>
      <w:r>
        <w:rPr>
          <w:sz w:val="24"/>
        </w:rPr>
        <w:t>laws</w:t>
      </w:r>
      <w:r>
        <w:rPr>
          <w:spacing w:val="-5"/>
          <w:sz w:val="24"/>
        </w:rPr>
        <w:t xml:space="preserve"> </w:t>
      </w:r>
      <w:r>
        <w:rPr>
          <w:sz w:val="24"/>
        </w:rPr>
        <w:t>are</w:t>
      </w:r>
      <w:r>
        <w:rPr>
          <w:spacing w:val="-5"/>
          <w:sz w:val="24"/>
        </w:rPr>
        <w:t xml:space="preserve"> </w:t>
      </w:r>
      <w:r>
        <w:rPr>
          <w:sz w:val="24"/>
        </w:rPr>
        <w:t>complied</w:t>
      </w:r>
      <w:r>
        <w:rPr>
          <w:spacing w:val="-4"/>
          <w:sz w:val="24"/>
        </w:rPr>
        <w:t xml:space="preserve"> </w:t>
      </w:r>
      <w:r>
        <w:rPr>
          <w:spacing w:val="-2"/>
          <w:sz w:val="24"/>
        </w:rPr>
        <w:t>with.</w:t>
      </w:r>
    </w:p>
    <w:p w14:paraId="09EE7F72" w14:textId="77777777" w:rsidR="00F86284" w:rsidRDefault="00F86284" w:rsidP="00F86284">
      <w:pPr>
        <w:pStyle w:val="ListParagraph"/>
        <w:numPr>
          <w:ilvl w:val="1"/>
          <w:numId w:val="6"/>
        </w:numPr>
        <w:tabs>
          <w:tab w:val="left" w:pos="1000"/>
        </w:tabs>
        <w:spacing w:before="44"/>
        <w:rPr>
          <w:sz w:val="24"/>
        </w:rPr>
      </w:pPr>
      <w:r>
        <w:rPr>
          <w:sz w:val="24"/>
        </w:rPr>
        <w:t>Social</w:t>
      </w:r>
      <w:r>
        <w:rPr>
          <w:spacing w:val="-6"/>
          <w:sz w:val="24"/>
        </w:rPr>
        <w:t xml:space="preserve"> </w:t>
      </w:r>
      <w:r>
        <w:rPr>
          <w:sz w:val="24"/>
        </w:rPr>
        <w:t>rights</w:t>
      </w:r>
      <w:r>
        <w:rPr>
          <w:spacing w:val="-4"/>
          <w:sz w:val="24"/>
        </w:rPr>
        <w:t xml:space="preserve"> </w:t>
      </w:r>
      <w:r>
        <w:rPr>
          <w:sz w:val="24"/>
        </w:rPr>
        <w:t>are</w:t>
      </w:r>
      <w:r>
        <w:rPr>
          <w:spacing w:val="-5"/>
          <w:sz w:val="24"/>
        </w:rPr>
        <w:t xml:space="preserve"> </w:t>
      </w:r>
      <w:r>
        <w:rPr>
          <w:spacing w:val="-2"/>
          <w:sz w:val="24"/>
        </w:rPr>
        <w:t>respected</w:t>
      </w:r>
    </w:p>
    <w:p w14:paraId="1D9BED17" w14:textId="77777777" w:rsidR="00F86284" w:rsidRDefault="00F86284" w:rsidP="00F86284">
      <w:pPr>
        <w:pStyle w:val="ListParagraph"/>
        <w:numPr>
          <w:ilvl w:val="0"/>
          <w:numId w:val="6"/>
        </w:numPr>
        <w:tabs>
          <w:tab w:val="left" w:pos="551"/>
        </w:tabs>
        <w:spacing w:before="174" w:line="276" w:lineRule="auto"/>
        <w:ind w:right="161"/>
        <w:rPr>
          <w:sz w:val="24"/>
        </w:rPr>
      </w:pPr>
      <w:r>
        <w:rPr>
          <w:sz w:val="24"/>
        </w:rPr>
        <w:t>The information / documents provided by us in response to this tender are true and</w:t>
      </w:r>
      <w:r>
        <w:rPr>
          <w:spacing w:val="80"/>
          <w:w w:val="150"/>
          <w:sz w:val="24"/>
        </w:rPr>
        <w:t xml:space="preserve"> </w:t>
      </w:r>
      <w:r>
        <w:rPr>
          <w:sz w:val="24"/>
        </w:rPr>
        <w:t>accurate and nothing has been mis-declared by us.</w:t>
      </w:r>
    </w:p>
    <w:p w14:paraId="01E3596F" w14:textId="77777777" w:rsidR="00F86284" w:rsidRDefault="00F86284" w:rsidP="00F86284">
      <w:pPr>
        <w:pStyle w:val="BodyText"/>
      </w:pPr>
    </w:p>
    <w:p w14:paraId="09EAB525" w14:textId="77777777" w:rsidR="00F86284" w:rsidRDefault="00F86284" w:rsidP="00F86284">
      <w:pPr>
        <w:pStyle w:val="BodyText"/>
        <w:spacing w:before="84"/>
      </w:pPr>
    </w:p>
    <w:p w14:paraId="0C33FA4E" w14:textId="77777777" w:rsidR="00F86284" w:rsidRDefault="00F86284" w:rsidP="00F86284">
      <w:pPr>
        <w:pStyle w:val="BodyText"/>
        <w:spacing w:before="1" w:line="276" w:lineRule="auto"/>
        <w:ind w:left="100" w:right="8235"/>
      </w:pPr>
      <w:r>
        <w:rPr>
          <w:spacing w:val="-2"/>
        </w:rPr>
        <w:t xml:space="preserve">Signature </w:t>
      </w:r>
      <w:r>
        <w:rPr>
          <w:spacing w:val="-4"/>
        </w:rPr>
        <w:t xml:space="preserve">Name </w:t>
      </w:r>
      <w:r>
        <w:rPr>
          <w:spacing w:val="-2"/>
        </w:rPr>
        <w:t>Designation</w:t>
      </w:r>
    </w:p>
    <w:p w14:paraId="41162CBC" w14:textId="77777777" w:rsidR="00F86284" w:rsidRDefault="00F86284" w:rsidP="00F86284">
      <w:pPr>
        <w:pStyle w:val="BodyText"/>
        <w:spacing w:before="1" w:line="276" w:lineRule="auto"/>
        <w:ind w:left="100" w:right="2529"/>
      </w:pPr>
      <w:r>
        <w:t>Duly</w:t>
      </w:r>
      <w:r>
        <w:rPr>
          <w:spacing w:val="-6"/>
        </w:rPr>
        <w:t xml:space="preserve"> </w:t>
      </w:r>
      <w:r>
        <w:t>authorised</w:t>
      </w:r>
      <w:r>
        <w:rPr>
          <w:spacing w:val="-3"/>
        </w:rPr>
        <w:t xml:space="preserve"> </w:t>
      </w:r>
      <w:r>
        <w:t>to</w:t>
      </w:r>
      <w:r>
        <w:rPr>
          <w:spacing w:val="-4"/>
        </w:rPr>
        <w:t xml:space="preserve"> </w:t>
      </w:r>
      <w:r>
        <w:t>sign</w:t>
      </w:r>
      <w:r>
        <w:rPr>
          <w:spacing w:val="-5"/>
        </w:rPr>
        <w:t xml:space="preserve"> </w:t>
      </w:r>
      <w:r>
        <w:t>this</w:t>
      </w:r>
      <w:r>
        <w:rPr>
          <w:spacing w:val="-4"/>
        </w:rPr>
        <w:t xml:space="preserve"> </w:t>
      </w:r>
      <w:r>
        <w:t>tender</w:t>
      </w:r>
      <w:r>
        <w:rPr>
          <w:spacing w:val="-4"/>
        </w:rPr>
        <w:t xml:space="preserve"> </w:t>
      </w:r>
      <w:r>
        <w:t>on</w:t>
      </w:r>
      <w:r>
        <w:rPr>
          <w:spacing w:val="-5"/>
        </w:rPr>
        <w:t xml:space="preserve"> </w:t>
      </w:r>
      <w:r>
        <w:t>behalf</w:t>
      </w:r>
      <w:r>
        <w:rPr>
          <w:spacing w:val="-4"/>
        </w:rPr>
        <w:t xml:space="preserve"> </w:t>
      </w:r>
      <w:r>
        <w:t>of</w:t>
      </w:r>
      <w:r>
        <w:rPr>
          <w:spacing w:val="-5"/>
        </w:rPr>
        <w:t xml:space="preserve"> </w:t>
      </w:r>
      <w:r>
        <w:t>(Business</w:t>
      </w:r>
      <w:r>
        <w:rPr>
          <w:spacing w:val="-4"/>
        </w:rPr>
        <w:t xml:space="preserve"> </w:t>
      </w:r>
      <w:r>
        <w:t xml:space="preserve">Name) </w:t>
      </w:r>
      <w:r>
        <w:rPr>
          <w:spacing w:val="-4"/>
        </w:rPr>
        <w:t>Date</w:t>
      </w:r>
    </w:p>
    <w:p w14:paraId="0ABF11E7" w14:textId="77777777" w:rsidR="00F86284" w:rsidRDefault="00F86284" w:rsidP="00F86284">
      <w:pPr>
        <w:pStyle w:val="BodyText"/>
        <w:spacing w:line="280" w:lineRule="exact"/>
        <w:ind w:left="100"/>
      </w:pPr>
      <w:r>
        <w:rPr>
          <w:spacing w:val="-4"/>
        </w:rPr>
        <w:t>Place</w:t>
      </w:r>
    </w:p>
    <w:p w14:paraId="5F1E8330" w14:textId="77777777" w:rsidR="00F86284" w:rsidRDefault="00F86284" w:rsidP="00F86284">
      <w:pPr>
        <w:pStyle w:val="BodyText"/>
      </w:pPr>
    </w:p>
    <w:p w14:paraId="309BB216" w14:textId="77777777" w:rsidR="00F86284" w:rsidRDefault="00F86284" w:rsidP="00F86284">
      <w:pPr>
        <w:pStyle w:val="BodyText"/>
      </w:pPr>
    </w:p>
    <w:p w14:paraId="600BD42D" w14:textId="77777777" w:rsidR="00F86284" w:rsidRDefault="00F86284" w:rsidP="00F86284">
      <w:pPr>
        <w:pStyle w:val="BodyText"/>
      </w:pPr>
    </w:p>
    <w:p w14:paraId="40D7A88D" w14:textId="77777777" w:rsidR="00F86284" w:rsidRDefault="00F86284" w:rsidP="00F86284">
      <w:pPr>
        <w:pStyle w:val="BodyText"/>
      </w:pPr>
    </w:p>
    <w:p w14:paraId="2C69F9C6" w14:textId="77777777" w:rsidR="00F86284" w:rsidRDefault="00F86284" w:rsidP="00F86284">
      <w:pPr>
        <w:pStyle w:val="BodyText"/>
        <w:spacing w:before="5"/>
      </w:pPr>
    </w:p>
    <w:p w14:paraId="0F90907E" w14:textId="50586523" w:rsidR="00F86284" w:rsidRDefault="00F86284" w:rsidP="008338F4">
      <w:pPr>
        <w:pStyle w:val="BodyText"/>
        <w:ind w:left="100"/>
      </w:pPr>
      <w:r>
        <w:t>Business</w:t>
      </w:r>
      <w:r>
        <w:rPr>
          <w:spacing w:val="-4"/>
        </w:rPr>
        <w:t xml:space="preserve"> </w:t>
      </w:r>
      <w:r>
        <w:rPr>
          <w:spacing w:val="-2"/>
        </w:rPr>
        <w:t>Stamp</w:t>
      </w:r>
    </w:p>
    <w:sectPr w:rsidR="00F86284" w:rsidSect="008338F4">
      <w:headerReference w:type="default" r:id="rId8"/>
      <w:footerReference w:type="default" r:id="rId9"/>
      <w:pgSz w:w="12240" w:h="15840"/>
      <w:pgMar w:top="1340" w:right="600" w:bottom="1220" w:left="1060" w:header="707"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F4DB8" w14:textId="77777777" w:rsidR="00276FCD" w:rsidRDefault="00276FCD">
      <w:r>
        <w:separator/>
      </w:r>
    </w:p>
  </w:endnote>
  <w:endnote w:type="continuationSeparator" w:id="0">
    <w:p w14:paraId="56FF4D51" w14:textId="77777777" w:rsidR="00276FCD" w:rsidRDefault="0027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adea">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C2414" w14:textId="77777777" w:rsidR="005D6822" w:rsidRDefault="005D682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53CDC" w14:textId="77777777" w:rsidR="00276FCD" w:rsidRDefault="00276FCD">
      <w:r>
        <w:separator/>
      </w:r>
    </w:p>
  </w:footnote>
  <w:footnote w:type="continuationSeparator" w:id="0">
    <w:p w14:paraId="072DFBB8" w14:textId="77777777" w:rsidR="00276FCD" w:rsidRDefault="0027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E8C4F" w14:textId="6D03350F" w:rsidR="00F86284" w:rsidRDefault="00F86284">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CEDC0" w14:textId="77777777" w:rsidR="005D6822" w:rsidRDefault="005D682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624E4"/>
    <w:multiLevelType w:val="hybridMultilevel"/>
    <w:tmpl w:val="07E4F1E2"/>
    <w:lvl w:ilvl="0" w:tplc="FFF6480E">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9CD89470">
      <w:numFmt w:val="bullet"/>
      <w:lvlText w:val="•"/>
      <w:lvlJc w:val="left"/>
      <w:pPr>
        <w:ind w:left="1376" w:hanging="360"/>
      </w:pPr>
      <w:rPr>
        <w:rFonts w:hint="default"/>
        <w:lang w:val="en-US" w:eastAsia="en-US" w:bidi="ar-SA"/>
      </w:rPr>
    </w:lvl>
    <w:lvl w:ilvl="2" w:tplc="1D3841A8">
      <w:numFmt w:val="bullet"/>
      <w:lvlText w:val="•"/>
      <w:lvlJc w:val="left"/>
      <w:pPr>
        <w:ind w:left="2292" w:hanging="360"/>
      </w:pPr>
      <w:rPr>
        <w:rFonts w:hint="default"/>
        <w:lang w:val="en-US" w:eastAsia="en-US" w:bidi="ar-SA"/>
      </w:rPr>
    </w:lvl>
    <w:lvl w:ilvl="3" w:tplc="4FB8A41C">
      <w:numFmt w:val="bullet"/>
      <w:lvlText w:val="•"/>
      <w:lvlJc w:val="left"/>
      <w:pPr>
        <w:ind w:left="3208" w:hanging="360"/>
      </w:pPr>
      <w:rPr>
        <w:rFonts w:hint="default"/>
        <w:lang w:val="en-US" w:eastAsia="en-US" w:bidi="ar-SA"/>
      </w:rPr>
    </w:lvl>
    <w:lvl w:ilvl="4" w:tplc="5BC88A46">
      <w:numFmt w:val="bullet"/>
      <w:lvlText w:val="•"/>
      <w:lvlJc w:val="left"/>
      <w:pPr>
        <w:ind w:left="4124" w:hanging="360"/>
      </w:pPr>
      <w:rPr>
        <w:rFonts w:hint="default"/>
        <w:lang w:val="en-US" w:eastAsia="en-US" w:bidi="ar-SA"/>
      </w:rPr>
    </w:lvl>
    <w:lvl w:ilvl="5" w:tplc="0378868C">
      <w:numFmt w:val="bullet"/>
      <w:lvlText w:val="•"/>
      <w:lvlJc w:val="left"/>
      <w:pPr>
        <w:ind w:left="5040" w:hanging="360"/>
      </w:pPr>
      <w:rPr>
        <w:rFonts w:hint="default"/>
        <w:lang w:val="en-US" w:eastAsia="en-US" w:bidi="ar-SA"/>
      </w:rPr>
    </w:lvl>
    <w:lvl w:ilvl="6" w:tplc="34CE13EE">
      <w:numFmt w:val="bullet"/>
      <w:lvlText w:val="•"/>
      <w:lvlJc w:val="left"/>
      <w:pPr>
        <w:ind w:left="5956" w:hanging="360"/>
      </w:pPr>
      <w:rPr>
        <w:rFonts w:hint="default"/>
        <w:lang w:val="en-US" w:eastAsia="en-US" w:bidi="ar-SA"/>
      </w:rPr>
    </w:lvl>
    <w:lvl w:ilvl="7" w:tplc="E318B37E">
      <w:numFmt w:val="bullet"/>
      <w:lvlText w:val="•"/>
      <w:lvlJc w:val="left"/>
      <w:pPr>
        <w:ind w:left="6872" w:hanging="360"/>
      </w:pPr>
      <w:rPr>
        <w:rFonts w:hint="default"/>
        <w:lang w:val="en-US" w:eastAsia="en-US" w:bidi="ar-SA"/>
      </w:rPr>
    </w:lvl>
    <w:lvl w:ilvl="8" w:tplc="74460AEA">
      <w:numFmt w:val="bullet"/>
      <w:lvlText w:val="•"/>
      <w:lvlJc w:val="left"/>
      <w:pPr>
        <w:ind w:left="7788" w:hanging="360"/>
      </w:pPr>
      <w:rPr>
        <w:rFonts w:hint="default"/>
        <w:lang w:val="en-US" w:eastAsia="en-US" w:bidi="ar-SA"/>
      </w:rPr>
    </w:lvl>
  </w:abstractNum>
  <w:abstractNum w:abstractNumId="1" w15:restartNumberingAfterBreak="0">
    <w:nsid w:val="0A952168"/>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2" w15:restartNumberingAfterBreak="0">
    <w:nsid w:val="31926023"/>
    <w:multiLevelType w:val="multilevel"/>
    <w:tmpl w:val="D1344E84"/>
    <w:lvl w:ilvl="0">
      <w:start w:val="1"/>
      <w:numFmt w:val="decimal"/>
      <w:lvlText w:val="%1"/>
      <w:lvlJc w:val="left"/>
      <w:pPr>
        <w:ind w:left="420" w:hanging="420"/>
      </w:pPr>
      <w:rPr>
        <w:rFonts w:hint="default"/>
      </w:rPr>
    </w:lvl>
    <w:lvl w:ilvl="1">
      <w:start w:val="11"/>
      <w:numFmt w:val="decimal"/>
      <w:lvlText w:val="%1.%2"/>
      <w:lvlJc w:val="left"/>
      <w:pPr>
        <w:ind w:left="630" w:hanging="4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 w15:restartNumberingAfterBreak="0">
    <w:nsid w:val="358435EB"/>
    <w:multiLevelType w:val="hybridMultilevel"/>
    <w:tmpl w:val="6B3A1F28"/>
    <w:lvl w:ilvl="0" w:tplc="CBF27C7C">
      <w:start w:val="1"/>
      <w:numFmt w:val="decimal"/>
      <w:lvlText w:val="%1."/>
      <w:lvlJc w:val="left"/>
      <w:pPr>
        <w:ind w:left="460" w:hanging="360"/>
      </w:pPr>
      <w:rPr>
        <w:rFonts w:ascii="Caladea" w:eastAsia="Caladea" w:hAnsi="Caladea" w:cs="Caladea" w:hint="default"/>
        <w:b w:val="0"/>
        <w:bCs w:val="0"/>
        <w:i w:val="0"/>
        <w:iCs w:val="0"/>
        <w:spacing w:val="-1"/>
        <w:w w:val="99"/>
        <w:sz w:val="24"/>
        <w:szCs w:val="24"/>
        <w:lang w:val="en-US" w:eastAsia="en-US" w:bidi="ar-SA"/>
      </w:rPr>
    </w:lvl>
    <w:lvl w:ilvl="1" w:tplc="260E74D0">
      <w:numFmt w:val="bullet"/>
      <w:lvlText w:val="•"/>
      <w:lvlJc w:val="left"/>
      <w:pPr>
        <w:ind w:left="1376" w:hanging="360"/>
      </w:pPr>
      <w:rPr>
        <w:rFonts w:hint="default"/>
        <w:lang w:val="en-US" w:eastAsia="en-US" w:bidi="ar-SA"/>
      </w:rPr>
    </w:lvl>
    <w:lvl w:ilvl="2" w:tplc="BC6E66F4">
      <w:numFmt w:val="bullet"/>
      <w:lvlText w:val="•"/>
      <w:lvlJc w:val="left"/>
      <w:pPr>
        <w:ind w:left="2292" w:hanging="360"/>
      </w:pPr>
      <w:rPr>
        <w:rFonts w:hint="default"/>
        <w:lang w:val="en-US" w:eastAsia="en-US" w:bidi="ar-SA"/>
      </w:rPr>
    </w:lvl>
    <w:lvl w:ilvl="3" w:tplc="403A4C22">
      <w:numFmt w:val="bullet"/>
      <w:lvlText w:val="•"/>
      <w:lvlJc w:val="left"/>
      <w:pPr>
        <w:ind w:left="3208" w:hanging="360"/>
      </w:pPr>
      <w:rPr>
        <w:rFonts w:hint="default"/>
        <w:lang w:val="en-US" w:eastAsia="en-US" w:bidi="ar-SA"/>
      </w:rPr>
    </w:lvl>
    <w:lvl w:ilvl="4" w:tplc="1D4C7220">
      <w:numFmt w:val="bullet"/>
      <w:lvlText w:val="•"/>
      <w:lvlJc w:val="left"/>
      <w:pPr>
        <w:ind w:left="4124" w:hanging="360"/>
      </w:pPr>
      <w:rPr>
        <w:rFonts w:hint="default"/>
        <w:lang w:val="en-US" w:eastAsia="en-US" w:bidi="ar-SA"/>
      </w:rPr>
    </w:lvl>
    <w:lvl w:ilvl="5" w:tplc="B298093A">
      <w:numFmt w:val="bullet"/>
      <w:lvlText w:val="•"/>
      <w:lvlJc w:val="left"/>
      <w:pPr>
        <w:ind w:left="5040" w:hanging="360"/>
      </w:pPr>
      <w:rPr>
        <w:rFonts w:hint="default"/>
        <w:lang w:val="en-US" w:eastAsia="en-US" w:bidi="ar-SA"/>
      </w:rPr>
    </w:lvl>
    <w:lvl w:ilvl="6" w:tplc="54F845C2">
      <w:numFmt w:val="bullet"/>
      <w:lvlText w:val="•"/>
      <w:lvlJc w:val="left"/>
      <w:pPr>
        <w:ind w:left="5956" w:hanging="360"/>
      </w:pPr>
      <w:rPr>
        <w:rFonts w:hint="default"/>
        <w:lang w:val="en-US" w:eastAsia="en-US" w:bidi="ar-SA"/>
      </w:rPr>
    </w:lvl>
    <w:lvl w:ilvl="7" w:tplc="8B1AD58E">
      <w:numFmt w:val="bullet"/>
      <w:lvlText w:val="•"/>
      <w:lvlJc w:val="left"/>
      <w:pPr>
        <w:ind w:left="6872" w:hanging="360"/>
      </w:pPr>
      <w:rPr>
        <w:rFonts w:hint="default"/>
        <w:lang w:val="en-US" w:eastAsia="en-US" w:bidi="ar-SA"/>
      </w:rPr>
    </w:lvl>
    <w:lvl w:ilvl="8" w:tplc="446A2370">
      <w:numFmt w:val="bullet"/>
      <w:lvlText w:val="•"/>
      <w:lvlJc w:val="left"/>
      <w:pPr>
        <w:ind w:left="7788" w:hanging="360"/>
      </w:pPr>
      <w:rPr>
        <w:rFonts w:hint="default"/>
        <w:lang w:val="en-US" w:eastAsia="en-US" w:bidi="ar-SA"/>
      </w:rPr>
    </w:lvl>
  </w:abstractNum>
  <w:abstractNum w:abstractNumId="4" w15:restartNumberingAfterBreak="0">
    <w:nsid w:val="37101CAE"/>
    <w:multiLevelType w:val="hybridMultilevel"/>
    <w:tmpl w:val="C95092F4"/>
    <w:lvl w:ilvl="0" w:tplc="19624C30">
      <w:numFmt w:val="bullet"/>
      <w:lvlText w:val=""/>
      <w:lvlJc w:val="left"/>
      <w:pPr>
        <w:ind w:left="740" w:hanging="360"/>
      </w:pPr>
      <w:rPr>
        <w:rFonts w:ascii="Symbol" w:eastAsia="Symbol" w:hAnsi="Symbol" w:cs="Symbol" w:hint="default"/>
        <w:b w:val="0"/>
        <w:bCs w:val="0"/>
        <w:i w:val="0"/>
        <w:iCs w:val="0"/>
        <w:spacing w:val="0"/>
        <w:w w:val="100"/>
        <w:sz w:val="24"/>
        <w:szCs w:val="24"/>
        <w:lang w:val="en-US" w:eastAsia="en-US" w:bidi="ar-SA"/>
      </w:rPr>
    </w:lvl>
    <w:lvl w:ilvl="1" w:tplc="280220CA">
      <w:numFmt w:val="bullet"/>
      <w:lvlText w:val="•"/>
      <w:lvlJc w:val="left"/>
      <w:pPr>
        <w:ind w:left="1724" w:hanging="360"/>
      </w:pPr>
      <w:rPr>
        <w:rFonts w:hint="default"/>
        <w:lang w:val="en-US" w:eastAsia="en-US" w:bidi="ar-SA"/>
      </w:rPr>
    </w:lvl>
    <w:lvl w:ilvl="2" w:tplc="62443094">
      <w:numFmt w:val="bullet"/>
      <w:lvlText w:val="•"/>
      <w:lvlJc w:val="left"/>
      <w:pPr>
        <w:ind w:left="2708" w:hanging="360"/>
      </w:pPr>
      <w:rPr>
        <w:rFonts w:hint="default"/>
        <w:lang w:val="en-US" w:eastAsia="en-US" w:bidi="ar-SA"/>
      </w:rPr>
    </w:lvl>
    <w:lvl w:ilvl="3" w:tplc="FBCC60F0">
      <w:numFmt w:val="bullet"/>
      <w:lvlText w:val="•"/>
      <w:lvlJc w:val="left"/>
      <w:pPr>
        <w:ind w:left="3692" w:hanging="360"/>
      </w:pPr>
      <w:rPr>
        <w:rFonts w:hint="default"/>
        <w:lang w:val="en-US" w:eastAsia="en-US" w:bidi="ar-SA"/>
      </w:rPr>
    </w:lvl>
    <w:lvl w:ilvl="4" w:tplc="540CD348">
      <w:numFmt w:val="bullet"/>
      <w:lvlText w:val="•"/>
      <w:lvlJc w:val="left"/>
      <w:pPr>
        <w:ind w:left="4676" w:hanging="360"/>
      </w:pPr>
      <w:rPr>
        <w:rFonts w:hint="default"/>
        <w:lang w:val="en-US" w:eastAsia="en-US" w:bidi="ar-SA"/>
      </w:rPr>
    </w:lvl>
    <w:lvl w:ilvl="5" w:tplc="1DCA466A">
      <w:numFmt w:val="bullet"/>
      <w:lvlText w:val="•"/>
      <w:lvlJc w:val="left"/>
      <w:pPr>
        <w:ind w:left="5660" w:hanging="360"/>
      </w:pPr>
      <w:rPr>
        <w:rFonts w:hint="default"/>
        <w:lang w:val="en-US" w:eastAsia="en-US" w:bidi="ar-SA"/>
      </w:rPr>
    </w:lvl>
    <w:lvl w:ilvl="6" w:tplc="D95C43E6">
      <w:numFmt w:val="bullet"/>
      <w:lvlText w:val="•"/>
      <w:lvlJc w:val="left"/>
      <w:pPr>
        <w:ind w:left="6644" w:hanging="360"/>
      </w:pPr>
      <w:rPr>
        <w:rFonts w:hint="default"/>
        <w:lang w:val="en-US" w:eastAsia="en-US" w:bidi="ar-SA"/>
      </w:rPr>
    </w:lvl>
    <w:lvl w:ilvl="7" w:tplc="4704BD90">
      <w:numFmt w:val="bullet"/>
      <w:lvlText w:val="•"/>
      <w:lvlJc w:val="left"/>
      <w:pPr>
        <w:ind w:left="7628" w:hanging="360"/>
      </w:pPr>
      <w:rPr>
        <w:rFonts w:hint="default"/>
        <w:lang w:val="en-US" w:eastAsia="en-US" w:bidi="ar-SA"/>
      </w:rPr>
    </w:lvl>
    <w:lvl w:ilvl="8" w:tplc="D116B7A2">
      <w:numFmt w:val="bullet"/>
      <w:lvlText w:val="•"/>
      <w:lvlJc w:val="left"/>
      <w:pPr>
        <w:ind w:left="8612" w:hanging="360"/>
      </w:pPr>
      <w:rPr>
        <w:rFonts w:hint="default"/>
        <w:lang w:val="en-US" w:eastAsia="en-US" w:bidi="ar-SA"/>
      </w:rPr>
    </w:lvl>
  </w:abstractNum>
  <w:abstractNum w:abstractNumId="5" w15:restartNumberingAfterBreak="0">
    <w:nsid w:val="3DB80543"/>
    <w:multiLevelType w:val="hybridMultilevel"/>
    <w:tmpl w:val="285247E0"/>
    <w:lvl w:ilvl="0" w:tplc="C1824390">
      <w:start w:val="1"/>
      <w:numFmt w:val="decimal"/>
      <w:lvlText w:val="%1."/>
      <w:lvlJc w:val="left"/>
      <w:pPr>
        <w:ind w:left="460" w:hanging="360"/>
      </w:pPr>
      <w:rPr>
        <w:rFonts w:ascii="Caladea" w:eastAsia="Caladea" w:hAnsi="Caladea" w:cs="Caladea" w:hint="default"/>
        <w:b/>
        <w:bCs/>
        <w:i w:val="0"/>
        <w:iCs w:val="0"/>
        <w:spacing w:val="-1"/>
        <w:w w:val="100"/>
        <w:sz w:val="24"/>
        <w:szCs w:val="24"/>
        <w:lang w:val="en-US" w:eastAsia="en-US" w:bidi="ar-SA"/>
      </w:rPr>
    </w:lvl>
    <w:lvl w:ilvl="1" w:tplc="46860E7E">
      <w:numFmt w:val="bullet"/>
      <w:lvlText w:val="•"/>
      <w:lvlJc w:val="left"/>
      <w:pPr>
        <w:ind w:left="1376" w:hanging="360"/>
      </w:pPr>
      <w:rPr>
        <w:rFonts w:hint="default"/>
        <w:lang w:val="en-US" w:eastAsia="en-US" w:bidi="ar-SA"/>
      </w:rPr>
    </w:lvl>
    <w:lvl w:ilvl="2" w:tplc="7748A9DE">
      <w:numFmt w:val="bullet"/>
      <w:lvlText w:val="•"/>
      <w:lvlJc w:val="left"/>
      <w:pPr>
        <w:ind w:left="2292" w:hanging="360"/>
      </w:pPr>
      <w:rPr>
        <w:rFonts w:hint="default"/>
        <w:lang w:val="en-US" w:eastAsia="en-US" w:bidi="ar-SA"/>
      </w:rPr>
    </w:lvl>
    <w:lvl w:ilvl="3" w:tplc="39B436C6">
      <w:numFmt w:val="bullet"/>
      <w:lvlText w:val="•"/>
      <w:lvlJc w:val="left"/>
      <w:pPr>
        <w:ind w:left="3208" w:hanging="360"/>
      </w:pPr>
      <w:rPr>
        <w:rFonts w:hint="default"/>
        <w:lang w:val="en-US" w:eastAsia="en-US" w:bidi="ar-SA"/>
      </w:rPr>
    </w:lvl>
    <w:lvl w:ilvl="4" w:tplc="C534182C">
      <w:numFmt w:val="bullet"/>
      <w:lvlText w:val="•"/>
      <w:lvlJc w:val="left"/>
      <w:pPr>
        <w:ind w:left="4124" w:hanging="360"/>
      </w:pPr>
      <w:rPr>
        <w:rFonts w:hint="default"/>
        <w:lang w:val="en-US" w:eastAsia="en-US" w:bidi="ar-SA"/>
      </w:rPr>
    </w:lvl>
    <w:lvl w:ilvl="5" w:tplc="B68EF60C">
      <w:numFmt w:val="bullet"/>
      <w:lvlText w:val="•"/>
      <w:lvlJc w:val="left"/>
      <w:pPr>
        <w:ind w:left="5040" w:hanging="360"/>
      </w:pPr>
      <w:rPr>
        <w:rFonts w:hint="default"/>
        <w:lang w:val="en-US" w:eastAsia="en-US" w:bidi="ar-SA"/>
      </w:rPr>
    </w:lvl>
    <w:lvl w:ilvl="6" w:tplc="C0C0057E">
      <w:numFmt w:val="bullet"/>
      <w:lvlText w:val="•"/>
      <w:lvlJc w:val="left"/>
      <w:pPr>
        <w:ind w:left="5956" w:hanging="360"/>
      </w:pPr>
      <w:rPr>
        <w:rFonts w:hint="default"/>
        <w:lang w:val="en-US" w:eastAsia="en-US" w:bidi="ar-SA"/>
      </w:rPr>
    </w:lvl>
    <w:lvl w:ilvl="7" w:tplc="142AE496">
      <w:numFmt w:val="bullet"/>
      <w:lvlText w:val="•"/>
      <w:lvlJc w:val="left"/>
      <w:pPr>
        <w:ind w:left="6872" w:hanging="360"/>
      </w:pPr>
      <w:rPr>
        <w:rFonts w:hint="default"/>
        <w:lang w:val="en-US" w:eastAsia="en-US" w:bidi="ar-SA"/>
      </w:rPr>
    </w:lvl>
    <w:lvl w:ilvl="8" w:tplc="0E52C02A">
      <w:numFmt w:val="bullet"/>
      <w:lvlText w:val="•"/>
      <w:lvlJc w:val="left"/>
      <w:pPr>
        <w:ind w:left="7788" w:hanging="360"/>
      </w:pPr>
      <w:rPr>
        <w:rFonts w:hint="default"/>
        <w:lang w:val="en-US" w:eastAsia="en-US" w:bidi="ar-SA"/>
      </w:rPr>
    </w:lvl>
  </w:abstractNum>
  <w:abstractNum w:abstractNumId="6" w15:restartNumberingAfterBreak="0">
    <w:nsid w:val="458A0519"/>
    <w:multiLevelType w:val="hybridMultilevel"/>
    <w:tmpl w:val="8F30D146"/>
    <w:lvl w:ilvl="0" w:tplc="EA8ECDFE">
      <w:start w:val="1"/>
      <w:numFmt w:val="decimal"/>
      <w:lvlText w:val="%1."/>
      <w:lvlJc w:val="left"/>
      <w:pPr>
        <w:ind w:left="551" w:hanging="360"/>
      </w:pPr>
      <w:rPr>
        <w:rFonts w:ascii="Caladea" w:eastAsia="Caladea" w:hAnsi="Caladea" w:cs="Caladea" w:hint="default"/>
        <w:b w:val="0"/>
        <w:bCs w:val="0"/>
        <w:i w:val="0"/>
        <w:iCs w:val="0"/>
        <w:spacing w:val="-1"/>
        <w:w w:val="99"/>
        <w:sz w:val="24"/>
        <w:szCs w:val="24"/>
        <w:lang w:val="en-US" w:eastAsia="en-US" w:bidi="ar-SA"/>
      </w:rPr>
    </w:lvl>
    <w:lvl w:ilvl="1" w:tplc="2C5C4908">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4CB88BE4">
      <w:numFmt w:val="bullet"/>
      <w:lvlText w:val="•"/>
      <w:lvlJc w:val="left"/>
      <w:pPr>
        <w:ind w:left="1957" w:hanging="360"/>
      </w:pPr>
      <w:rPr>
        <w:rFonts w:hint="default"/>
        <w:lang w:val="en-US" w:eastAsia="en-US" w:bidi="ar-SA"/>
      </w:rPr>
    </w:lvl>
    <w:lvl w:ilvl="3" w:tplc="3F7A9B18">
      <w:numFmt w:val="bullet"/>
      <w:lvlText w:val="•"/>
      <w:lvlJc w:val="left"/>
      <w:pPr>
        <w:ind w:left="2915" w:hanging="360"/>
      </w:pPr>
      <w:rPr>
        <w:rFonts w:hint="default"/>
        <w:lang w:val="en-US" w:eastAsia="en-US" w:bidi="ar-SA"/>
      </w:rPr>
    </w:lvl>
    <w:lvl w:ilvl="4" w:tplc="624EC576">
      <w:numFmt w:val="bullet"/>
      <w:lvlText w:val="•"/>
      <w:lvlJc w:val="left"/>
      <w:pPr>
        <w:ind w:left="3873" w:hanging="360"/>
      </w:pPr>
      <w:rPr>
        <w:rFonts w:hint="default"/>
        <w:lang w:val="en-US" w:eastAsia="en-US" w:bidi="ar-SA"/>
      </w:rPr>
    </w:lvl>
    <w:lvl w:ilvl="5" w:tplc="D4B82810">
      <w:numFmt w:val="bullet"/>
      <w:lvlText w:val="•"/>
      <w:lvlJc w:val="left"/>
      <w:pPr>
        <w:ind w:left="4831" w:hanging="360"/>
      </w:pPr>
      <w:rPr>
        <w:rFonts w:hint="default"/>
        <w:lang w:val="en-US" w:eastAsia="en-US" w:bidi="ar-SA"/>
      </w:rPr>
    </w:lvl>
    <w:lvl w:ilvl="6" w:tplc="58FE78B6">
      <w:numFmt w:val="bullet"/>
      <w:lvlText w:val="•"/>
      <w:lvlJc w:val="left"/>
      <w:pPr>
        <w:ind w:left="5788" w:hanging="360"/>
      </w:pPr>
      <w:rPr>
        <w:rFonts w:hint="default"/>
        <w:lang w:val="en-US" w:eastAsia="en-US" w:bidi="ar-SA"/>
      </w:rPr>
    </w:lvl>
    <w:lvl w:ilvl="7" w:tplc="4530BBFC">
      <w:numFmt w:val="bullet"/>
      <w:lvlText w:val="•"/>
      <w:lvlJc w:val="left"/>
      <w:pPr>
        <w:ind w:left="6746" w:hanging="360"/>
      </w:pPr>
      <w:rPr>
        <w:rFonts w:hint="default"/>
        <w:lang w:val="en-US" w:eastAsia="en-US" w:bidi="ar-SA"/>
      </w:rPr>
    </w:lvl>
    <w:lvl w:ilvl="8" w:tplc="39BC35CA">
      <w:numFmt w:val="bullet"/>
      <w:lvlText w:val="•"/>
      <w:lvlJc w:val="left"/>
      <w:pPr>
        <w:ind w:left="7704" w:hanging="360"/>
      </w:pPr>
      <w:rPr>
        <w:rFonts w:hint="default"/>
        <w:lang w:val="en-US" w:eastAsia="en-US" w:bidi="ar-SA"/>
      </w:rPr>
    </w:lvl>
  </w:abstractNum>
  <w:abstractNum w:abstractNumId="7" w15:restartNumberingAfterBreak="0">
    <w:nsid w:val="48302811"/>
    <w:multiLevelType w:val="hybridMultilevel"/>
    <w:tmpl w:val="C0B67E36"/>
    <w:lvl w:ilvl="0" w:tplc="7FE6194A">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AE72E656">
      <w:numFmt w:val="bullet"/>
      <w:lvlText w:val="•"/>
      <w:lvlJc w:val="left"/>
      <w:pPr>
        <w:ind w:left="1376" w:hanging="360"/>
      </w:pPr>
      <w:rPr>
        <w:rFonts w:hint="default"/>
        <w:lang w:val="en-US" w:eastAsia="en-US" w:bidi="ar-SA"/>
      </w:rPr>
    </w:lvl>
    <w:lvl w:ilvl="2" w:tplc="2634F860">
      <w:numFmt w:val="bullet"/>
      <w:lvlText w:val="•"/>
      <w:lvlJc w:val="left"/>
      <w:pPr>
        <w:ind w:left="2292" w:hanging="360"/>
      </w:pPr>
      <w:rPr>
        <w:rFonts w:hint="default"/>
        <w:lang w:val="en-US" w:eastAsia="en-US" w:bidi="ar-SA"/>
      </w:rPr>
    </w:lvl>
    <w:lvl w:ilvl="3" w:tplc="1828FB8E">
      <w:numFmt w:val="bullet"/>
      <w:lvlText w:val="•"/>
      <w:lvlJc w:val="left"/>
      <w:pPr>
        <w:ind w:left="3208" w:hanging="360"/>
      </w:pPr>
      <w:rPr>
        <w:rFonts w:hint="default"/>
        <w:lang w:val="en-US" w:eastAsia="en-US" w:bidi="ar-SA"/>
      </w:rPr>
    </w:lvl>
    <w:lvl w:ilvl="4" w:tplc="07689D88">
      <w:numFmt w:val="bullet"/>
      <w:lvlText w:val="•"/>
      <w:lvlJc w:val="left"/>
      <w:pPr>
        <w:ind w:left="4124" w:hanging="360"/>
      </w:pPr>
      <w:rPr>
        <w:rFonts w:hint="default"/>
        <w:lang w:val="en-US" w:eastAsia="en-US" w:bidi="ar-SA"/>
      </w:rPr>
    </w:lvl>
    <w:lvl w:ilvl="5" w:tplc="0B42422E">
      <w:numFmt w:val="bullet"/>
      <w:lvlText w:val="•"/>
      <w:lvlJc w:val="left"/>
      <w:pPr>
        <w:ind w:left="5040" w:hanging="360"/>
      </w:pPr>
      <w:rPr>
        <w:rFonts w:hint="default"/>
        <w:lang w:val="en-US" w:eastAsia="en-US" w:bidi="ar-SA"/>
      </w:rPr>
    </w:lvl>
    <w:lvl w:ilvl="6" w:tplc="533227D6">
      <w:numFmt w:val="bullet"/>
      <w:lvlText w:val="•"/>
      <w:lvlJc w:val="left"/>
      <w:pPr>
        <w:ind w:left="5956" w:hanging="360"/>
      </w:pPr>
      <w:rPr>
        <w:rFonts w:hint="default"/>
        <w:lang w:val="en-US" w:eastAsia="en-US" w:bidi="ar-SA"/>
      </w:rPr>
    </w:lvl>
    <w:lvl w:ilvl="7" w:tplc="A7FCEC8C">
      <w:numFmt w:val="bullet"/>
      <w:lvlText w:val="•"/>
      <w:lvlJc w:val="left"/>
      <w:pPr>
        <w:ind w:left="6872" w:hanging="360"/>
      </w:pPr>
      <w:rPr>
        <w:rFonts w:hint="default"/>
        <w:lang w:val="en-US" w:eastAsia="en-US" w:bidi="ar-SA"/>
      </w:rPr>
    </w:lvl>
    <w:lvl w:ilvl="8" w:tplc="58620C9C">
      <w:numFmt w:val="bullet"/>
      <w:lvlText w:val="•"/>
      <w:lvlJc w:val="left"/>
      <w:pPr>
        <w:ind w:left="7788" w:hanging="360"/>
      </w:pPr>
      <w:rPr>
        <w:rFonts w:hint="default"/>
        <w:lang w:val="en-US" w:eastAsia="en-US" w:bidi="ar-SA"/>
      </w:rPr>
    </w:lvl>
  </w:abstractNum>
  <w:abstractNum w:abstractNumId="8" w15:restartNumberingAfterBreak="0">
    <w:nsid w:val="4CBA31D4"/>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9" w15:restartNumberingAfterBreak="0">
    <w:nsid w:val="5BF04623"/>
    <w:multiLevelType w:val="multilevel"/>
    <w:tmpl w:val="CBE8FCBA"/>
    <w:lvl w:ilvl="0">
      <w:start w:val="2"/>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numFmt w:val="bullet"/>
      <w:lvlText w:val=""/>
      <w:lvlJc w:val="left"/>
      <w:pPr>
        <w:ind w:left="1460" w:hanging="36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3486" w:hanging="360"/>
      </w:pPr>
      <w:rPr>
        <w:rFonts w:hint="default"/>
        <w:lang w:val="en-US" w:eastAsia="en-US" w:bidi="ar-SA"/>
      </w:rPr>
    </w:lvl>
    <w:lvl w:ilvl="4">
      <w:numFmt w:val="bullet"/>
      <w:lvlText w:val="•"/>
      <w:lvlJc w:val="left"/>
      <w:pPr>
        <w:ind w:left="4500" w:hanging="360"/>
      </w:pPr>
      <w:rPr>
        <w:rFonts w:hint="default"/>
        <w:lang w:val="en-US" w:eastAsia="en-US" w:bidi="ar-SA"/>
      </w:rPr>
    </w:lvl>
    <w:lvl w:ilvl="5">
      <w:numFmt w:val="bullet"/>
      <w:lvlText w:val="•"/>
      <w:lvlJc w:val="left"/>
      <w:pPr>
        <w:ind w:left="5513" w:hanging="360"/>
      </w:pPr>
      <w:rPr>
        <w:rFonts w:hint="default"/>
        <w:lang w:val="en-US" w:eastAsia="en-US" w:bidi="ar-SA"/>
      </w:rPr>
    </w:lvl>
    <w:lvl w:ilvl="6">
      <w:numFmt w:val="bullet"/>
      <w:lvlText w:val="•"/>
      <w:lvlJc w:val="left"/>
      <w:pPr>
        <w:ind w:left="6526" w:hanging="360"/>
      </w:pPr>
      <w:rPr>
        <w:rFonts w:hint="default"/>
        <w:lang w:val="en-US" w:eastAsia="en-US" w:bidi="ar-SA"/>
      </w:rPr>
    </w:lvl>
    <w:lvl w:ilvl="7">
      <w:numFmt w:val="bullet"/>
      <w:lvlText w:val="•"/>
      <w:lvlJc w:val="left"/>
      <w:pPr>
        <w:ind w:left="7540" w:hanging="360"/>
      </w:pPr>
      <w:rPr>
        <w:rFonts w:hint="default"/>
        <w:lang w:val="en-US" w:eastAsia="en-US" w:bidi="ar-SA"/>
      </w:rPr>
    </w:lvl>
    <w:lvl w:ilvl="8">
      <w:numFmt w:val="bullet"/>
      <w:lvlText w:val="•"/>
      <w:lvlJc w:val="left"/>
      <w:pPr>
        <w:ind w:left="8553" w:hanging="360"/>
      </w:pPr>
      <w:rPr>
        <w:rFonts w:hint="default"/>
        <w:lang w:val="en-US" w:eastAsia="en-US" w:bidi="ar-SA"/>
      </w:rPr>
    </w:lvl>
  </w:abstractNum>
  <w:abstractNum w:abstractNumId="10" w15:restartNumberingAfterBreak="0">
    <w:nsid w:val="6EAB6AC4"/>
    <w:multiLevelType w:val="hybridMultilevel"/>
    <w:tmpl w:val="55A882D8"/>
    <w:lvl w:ilvl="0" w:tplc="01383D2E">
      <w:start w:val="1"/>
      <w:numFmt w:val="decimal"/>
      <w:lvlText w:val="%1."/>
      <w:lvlJc w:val="left"/>
      <w:pPr>
        <w:ind w:left="831" w:hanging="360"/>
      </w:pPr>
      <w:rPr>
        <w:rFonts w:ascii="Caladea" w:eastAsia="Caladea" w:hAnsi="Caladea" w:cs="Caladea" w:hint="default"/>
        <w:b w:val="0"/>
        <w:bCs w:val="0"/>
        <w:i w:val="0"/>
        <w:iCs w:val="0"/>
        <w:spacing w:val="0"/>
        <w:w w:val="99"/>
        <w:sz w:val="20"/>
        <w:szCs w:val="20"/>
        <w:lang w:val="en-US" w:eastAsia="en-US" w:bidi="ar-SA"/>
      </w:rPr>
    </w:lvl>
    <w:lvl w:ilvl="1" w:tplc="93B4FCA0">
      <w:numFmt w:val="bullet"/>
      <w:lvlText w:val="•"/>
      <w:lvlJc w:val="left"/>
      <w:pPr>
        <w:ind w:left="1814" w:hanging="360"/>
      </w:pPr>
      <w:rPr>
        <w:rFonts w:hint="default"/>
        <w:lang w:val="en-US" w:eastAsia="en-US" w:bidi="ar-SA"/>
      </w:rPr>
    </w:lvl>
    <w:lvl w:ilvl="2" w:tplc="3F30742A">
      <w:numFmt w:val="bullet"/>
      <w:lvlText w:val="•"/>
      <w:lvlJc w:val="left"/>
      <w:pPr>
        <w:ind w:left="2788" w:hanging="360"/>
      </w:pPr>
      <w:rPr>
        <w:rFonts w:hint="default"/>
        <w:lang w:val="en-US" w:eastAsia="en-US" w:bidi="ar-SA"/>
      </w:rPr>
    </w:lvl>
    <w:lvl w:ilvl="3" w:tplc="14068832">
      <w:numFmt w:val="bullet"/>
      <w:lvlText w:val="•"/>
      <w:lvlJc w:val="left"/>
      <w:pPr>
        <w:ind w:left="3762" w:hanging="360"/>
      </w:pPr>
      <w:rPr>
        <w:rFonts w:hint="default"/>
        <w:lang w:val="en-US" w:eastAsia="en-US" w:bidi="ar-SA"/>
      </w:rPr>
    </w:lvl>
    <w:lvl w:ilvl="4" w:tplc="71E6FA0C">
      <w:numFmt w:val="bullet"/>
      <w:lvlText w:val="•"/>
      <w:lvlJc w:val="left"/>
      <w:pPr>
        <w:ind w:left="4736" w:hanging="360"/>
      </w:pPr>
      <w:rPr>
        <w:rFonts w:hint="default"/>
        <w:lang w:val="en-US" w:eastAsia="en-US" w:bidi="ar-SA"/>
      </w:rPr>
    </w:lvl>
    <w:lvl w:ilvl="5" w:tplc="41F2378A">
      <w:numFmt w:val="bullet"/>
      <w:lvlText w:val="•"/>
      <w:lvlJc w:val="left"/>
      <w:pPr>
        <w:ind w:left="5710" w:hanging="360"/>
      </w:pPr>
      <w:rPr>
        <w:rFonts w:hint="default"/>
        <w:lang w:val="en-US" w:eastAsia="en-US" w:bidi="ar-SA"/>
      </w:rPr>
    </w:lvl>
    <w:lvl w:ilvl="6" w:tplc="FE906400">
      <w:numFmt w:val="bullet"/>
      <w:lvlText w:val="•"/>
      <w:lvlJc w:val="left"/>
      <w:pPr>
        <w:ind w:left="6684" w:hanging="360"/>
      </w:pPr>
      <w:rPr>
        <w:rFonts w:hint="default"/>
        <w:lang w:val="en-US" w:eastAsia="en-US" w:bidi="ar-SA"/>
      </w:rPr>
    </w:lvl>
    <w:lvl w:ilvl="7" w:tplc="B9603784">
      <w:numFmt w:val="bullet"/>
      <w:lvlText w:val="•"/>
      <w:lvlJc w:val="left"/>
      <w:pPr>
        <w:ind w:left="7658" w:hanging="360"/>
      </w:pPr>
      <w:rPr>
        <w:rFonts w:hint="default"/>
        <w:lang w:val="en-US" w:eastAsia="en-US" w:bidi="ar-SA"/>
      </w:rPr>
    </w:lvl>
    <w:lvl w:ilvl="8" w:tplc="45148444">
      <w:numFmt w:val="bullet"/>
      <w:lvlText w:val="•"/>
      <w:lvlJc w:val="left"/>
      <w:pPr>
        <w:ind w:left="8632" w:hanging="360"/>
      </w:pPr>
      <w:rPr>
        <w:rFonts w:hint="default"/>
        <w:lang w:val="en-US" w:eastAsia="en-US" w:bidi="ar-SA"/>
      </w:rPr>
    </w:lvl>
  </w:abstractNum>
  <w:abstractNum w:abstractNumId="11" w15:restartNumberingAfterBreak="0">
    <w:nsid w:val="7A381B23"/>
    <w:multiLevelType w:val="hybridMultilevel"/>
    <w:tmpl w:val="9F807F6E"/>
    <w:lvl w:ilvl="0" w:tplc="0B0E91FE">
      <w:start w:val="1"/>
      <w:numFmt w:val="decimal"/>
      <w:lvlText w:val="%1."/>
      <w:lvlJc w:val="left"/>
      <w:pPr>
        <w:ind w:left="1460" w:hanging="360"/>
      </w:pPr>
      <w:rPr>
        <w:rFonts w:ascii="Caladea" w:eastAsia="Caladea" w:hAnsi="Caladea" w:cs="Caladea" w:hint="default"/>
        <w:b w:val="0"/>
        <w:bCs w:val="0"/>
        <w:i w:val="0"/>
        <w:iCs w:val="0"/>
        <w:spacing w:val="-1"/>
        <w:w w:val="99"/>
        <w:sz w:val="24"/>
        <w:szCs w:val="24"/>
        <w:lang w:val="en-US" w:eastAsia="en-US" w:bidi="ar-SA"/>
      </w:rPr>
    </w:lvl>
    <w:lvl w:ilvl="1" w:tplc="3EDAAA8A">
      <w:numFmt w:val="bullet"/>
      <w:lvlText w:val="•"/>
      <w:lvlJc w:val="left"/>
      <w:pPr>
        <w:ind w:left="2372" w:hanging="360"/>
      </w:pPr>
      <w:rPr>
        <w:rFonts w:hint="default"/>
        <w:lang w:val="en-US" w:eastAsia="en-US" w:bidi="ar-SA"/>
      </w:rPr>
    </w:lvl>
    <w:lvl w:ilvl="2" w:tplc="06DA2FBA">
      <w:numFmt w:val="bullet"/>
      <w:lvlText w:val="•"/>
      <w:lvlJc w:val="left"/>
      <w:pPr>
        <w:ind w:left="3284" w:hanging="360"/>
      </w:pPr>
      <w:rPr>
        <w:rFonts w:hint="default"/>
        <w:lang w:val="en-US" w:eastAsia="en-US" w:bidi="ar-SA"/>
      </w:rPr>
    </w:lvl>
    <w:lvl w:ilvl="3" w:tplc="3BCA3374">
      <w:numFmt w:val="bullet"/>
      <w:lvlText w:val="•"/>
      <w:lvlJc w:val="left"/>
      <w:pPr>
        <w:ind w:left="4196" w:hanging="360"/>
      </w:pPr>
      <w:rPr>
        <w:rFonts w:hint="default"/>
        <w:lang w:val="en-US" w:eastAsia="en-US" w:bidi="ar-SA"/>
      </w:rPr>
    </w:lvl>
    <w:lvl w:ilvl="4" w:tplc="68F2A47A">
      <w:numFmt w:val="bullet"/>
      <w:lvlText w:val="•"/>
      <w:lvlJc w:val="left"/>
      <w:pPr>
        <w:ind w:left="5108" w:hanging="360"/>
      </w:pPr>
      <w:rPr>
        <w:rFonts w:hint="default"/>
        <w:lang w:val="en-US" w:eastAsia="en-US" w:bidi="ar-SA"/>
      </w:rPr>
    </w:lvl>
    <w:lvl w:ilvl="5" w:tplc="8DC8B3FE">
      <w:numFmt w:val="bullet"/>
      <w:lvlText w:val="•"/>
      <w:lvlJc w:val="left"/>
      <w:pPr>
        <w:ind w:left="6020" w:hanging="360"/>
      </w:pPr>
      <w:rPr>
        <w:rFonts w:hint="default"/>
        <w:lang w:val="en-US" w:eastAsia="en-US" w:bidi="ar-SA"/>
      </w:rPr>
    </w:lvl>
    <w:lvl w:ilvl="6" w:tplc="BB36B026">
      <w:numFmt w:val="bullet"/>
      <w:lvlText w:val="•"/>
      <w:lvlJc w:val="left"/>
      <w:pPr>
        <w:ind w:left="6932" w:hanging="360"/>
      </w:pPr>
      <w:rPr>
        <w:rFonts w:hint="default"/>
        <w:lang w:val="en-US" w:eastAsia="en-US" w:bidi="ar-SA"/>
      </w:rPr>
    </w:lvl>
    <w:lvl w:ilvl="7" w:tplc="24787A38">
      <w:numFmt w:val="bullet"/>
      <w:lvlText w:val="•"/>
      <w:lvlJc w:val="left"/>
      <w:pPr>
        <w:ind w:left="7844" w:hanging="360"/>
      </w:pPr>
      <w:rPr>
        <w:rFonts w:hint="default"/>
        <w:lang w:val="en-US" w:eastAsia="en-US" w:bidi="ar-SA"/>
      </w:rPr>
    </w:lvl>
    <w:lvl w:ilvl="8" w:tplc="46C0AA46">
      <w:numFmt w:val="bullet"/>
      <w:lvlText w:val="•"/>
      <w:lvlJc w:val="left"/>
      <w:pPr>
        <w:ind w:left="8756" w:hanging="360"/>
      </w:pPr>
      <w:rPr>
        <w:rFonts w:hint="default"/>
        <w:lang w:val="en-US" w:eastAsia="en-US" w:bidi="ar-SA"/>
      </w:rPr>
    </w:lvl>
  </w:abstractNum>
  <w:num w:numId="1" w16cid:durableId="1331133016">
    <w:abstractNumId w:val="10"/>
  </w:num>
  <w:num w:numId="2" w16cid:durableId="434061028">
    <w:abstractNumId w:val="0"/>
  </w:num>
  <w:num w:numId="3" w16cid:durableId="516386255">
    <w:abstractNumId w:val="5"/>
  </w:num>
  <w:num w:numId="4" w16cid:durableId="1375695489">
    <w:abstractNumId w:val="3"/>
  </w:num>
  <w:num w:numId="5" w16cid:durableId="594674490">
    <w:abstractNumId w:val="7"/>
  </w:num>
  <w:num w:numId="6" w16cid:durableId="834034764">
    <w:abstractNumId w:val="6"/>
  </w:num>
  <w:num w:numId="7" w16cid:durableId="600794078">
    <w:abstractNumId w:val="9"/>
  </w:num>
  <w:num w:numId="8" w16cid:durableId="485979581">
    <w:abstractNumId w:val="11"/>
  </w:num>
  <w:num w:numId="9" w16cid:durableId="206457076">
    <w:abstractNumId w:val="1"/>
  </w:num>
  <w:num w:numId="10" w16cid:durableId="467742175">
    <w:abstractNumId w:val="4"/>
  </w:num>
  <w:num w:numId="11" w16cid:durableId="1244022454">
    <w:abstractNumId w:val="8"/>
  </w:num>
  <w:num w:numId="12" w16cid:durableId="135353170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87"/>
    <w:rsid w:val="00030DD7"/>
    <w:rsid w:val="000F0302"/>
    <w:rsid w:val="000F546A"/>
    <w:rsid w:val="001229C2"/>
    <w:rsid w:val="00126580"/>
    <w:rsid w:val="00176B68"/>
    <w:rsid w:val="001E198B"/>
    <w:rsid w:val="002528B3"/>
    <w:rsid w:val="00276FCD"/>
    <w:rsid w:val="002D5520"/>
    <w:rsid w:val="002E1853"/>
    <w:rsid w:val="002F2508"/>
    <w:rsid w:val="003871B9"/>
    <w:rsid w:val="00547787"/>
    <w:rsid w:val="00594AA7"/>
    <w:rsid w:val="005D6822"/>
    <w:rsid w:val="005E7A2C"/>
    <w:rsid w:val="00610142"/>
    <w:rsid w:val="00686461"/>
    <w:rsid w:val="006D71EA"/>
    <w:rsid w:val="006E7F8F"/>
    <w:rsid w:val="007D0819"/>
    <w:rsid w:val="00823A7F"/>
    <w:rsid w:val="008338F4"/>
    <w:rsid w:val="00851F35"/>
    <w:rsid w:val="008C62BD"/>
    <w:rsid w:val="008C6CB6"/>
    <w:rsid w:val="009605B8"/>
    <w:rsid w:val="0098750F"/>
    <w:rsid w:val="00A66C2D"/>
    <w:rsid w:val="00B3112C"/>
    <w:rsid w:val="00B434FD"/>
    <w:rsid w:val="00B87263"/>
    <w:rsid w:val="00C2272B"/>
    <w:rsid w:val="00D8623B"/>
    <w:rsid w:val="00DE52C0"/>
    <w:rsid w:val="00E57552"/>
    <w:rsid w:val="00EA57C9"/>
    <w:rsid w:val="00F01D87"/>
    <w:rsid w:val="00F07EF8"/>
    <w:rsid w:val="00F324F2"/>
    <w:rsid w:val="00F44073"/>
    <w:rsid w:val="00F86284"/>
    <w:rsid w:val="00FA69E5"/>
    <w:rsid w:val="00FE1861"/>
    <w:rsid w:val="00FF7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A017F"/>
  <w15:chartTrackingRefBased/>
  <w15:docId w15:val="{54BBB27C-BF55-4CB9-B6CC-9D0D6D8F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C0"/>
    <w:pPr>
      <w:widowControl w:val="0"/>
      <w:autoSpaceDE w:val="0"/>
      <w:autoSpaceDN w:val="0"/>
      <w:spacing w:after="0" w:line="240" w:lineRule="auto"/>
    </w:pPr>
    <w:rPr>
      <w:rFonts w:ascii="Caladea" w:eastAsia="Caladea" w:hAnsi="Caladea" w:cs="Caladea"/>
      <w:kern w:val="0"/>
      <w14:ligatures w14:val="none"/>
    </w:rPr>
  </w:style>
  <w:style w:type="paragraph" w:styleId="Heading1">
    <w:name w:val="heading 1"/>
    <w:basedOn w:val="Normal"/>
    <w:link w:val="Heading1Char"/>
    <w:uiPriority w:val="9"/>
    <w:qFormat/>
    <w:rsid w:val="00DE52C0"/>
    <w:pPr>
      <w:ind w:left="8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52C0"/>
    <w:rPr>
      <w:sz w:val="24"/>
      <w:szCs w:val="24"/>
    </w:rPr>
  </w:style>
  <w:style w:type="character" w:customStyle="1" w:styleId="BodyTextChar">
    <w:name w:val="Body Text Char"/>
    <w:basedOn w:val="DefaultParagraphFont"/>
    <w:link w:val="BodyText"/>
    <w:uiPriority w:val="1"/>
    <w:rsid w:val="00DE52C0"/>
    <w:rPr>
      <w:rFonts w:ascii="Caladea" w:eastAsia="Caladea" w:hAnsi="Caladea" w:cs="Caladea"/>
      <w:kern w:val="0"/>
      <w:sz w:val="24"/>
      <w:szCs w:val="24"/>
      <w14:ligatures w14:val="none"/>
    </w:rPr>
  </w:style>
  <w:style w:type="paragraph" w:styleId="ListParagraph">
    <w:name w:val="List Paragraph"/>
    <w:basedOn w:val="Normal"/>
    <w:uiPriority w:val="1"/>
    <w:qFormat/>
    <w:rsid w:val="00DE52C0"/>
    <w:pPr>
      <w:ind w:left="1180" w:hanging="360"/>
    </w:pPr>
  </w:style>
  <w:style w:type="paragraph" w:customStyle="1" w:styleId="TableParagraph">
    <w:name w:val="Table Paragraph"/>
    <w:basedOn w:val="Normal"/>
    <w:uiPriority w:val="1"/>
    <w:qFormat/>
    <w:rsid w:val="00DE52C0"/>
  </w:style>
  <w:style w:type="character" w:customStyle="1" w:styleId="Heading1Char">
    <w:name w:val="Heading 1 Char"/>
    <w:basedOn w:val="DefaultParagraphFont"/>
    <w:link w:val="Heading1"/>
    <w:uiPriority w:val="9"/>
    <w:rsid w:val="00DE52C0"/>
    <w:rPr>
      <w:rFonts w:ascii="Caladea" w:eastAsia="Caladea" w:hAnsi="Caladea" w:cs="Caladea"/>
      <w:b/>
      <w:bCs/>
      <w:kern w:val="0"/>
      <w:sz w:val="24"/>
      <w:szCs w:val="24"/>
      <w14:ligatures w14:val="none"/>
    </w:rPr>
  </w:style>
  <w:style w:type="character" w:styleId="Hyperlink">
    <w:name w:val="Hyperlink"/>
    <w:basedOn w:val="DefaultParagraphFont"/>
    <w:uiPriority w:val="99"/>
    <w:unhideWhenUsed/>
    <w:rsid w:val="003871B9"/>
    <w:rPr>
      <w:color w:val="0563C1" w:themeColor="hyperlink"/>
      <w:u w:val="single"/>
    </w:rPr>
  </w:style>
  <w:style w:type="character" w:styleId="UnresolvedMention">
    <w:name w:val="Unresolved Mention"/>
    <w:basedOn w:val="DefaultParagraphFont"/>
    <w:uiPriority w:val="99"/>
    <w:semiHidden/>
    <w:unhideWhenUsed/>
    <w:rsid w:val="003871B9"/>
    <w:rPr>
      <w:color w:val="605E5C"/>
      <w:shd w:val="clear" w:color="auto" w:fill="E1DFDD"/>
    </w:rPr>
  </w:style>
  <w:style w:type="paragraph" w:styleId="TOC1">
    <w:name w:val="toc 1"/>
    <w:basedOn w:val="Normal"/>
    <w:uiPriority w:val="1"/>
    <w:qFormat/>
    <w:rsid w:val="005D6822"/>
    <w:pPr>
      <w:spacing w:before="239"/>
      <w:ind w:left="100"/>
    </w:pPr>
    <w:rPr>
      <w:sz w:val="24"/>
      <w:szCs w:val="24"/>
    </w:rPr>
  </w:style>
  <w:style w:type="paragraph" w:styleId="TOC2">
    <w:name w:val="toc 2"/>
    <w:basedOn w:val="Normal"/>
    <w:uiPriority w:val="1"/>
    <w:qFormat/>
    <w:rsid w:val="005D6822"/>
    <w:pPr>
      <w:spacing w:before="242"/>
      <w:ind w:left="1033" w:hanging="712"/>
    </w:pPr>
    <w:rPr>
      <w:sz w:val="24"/>
      <w:szCs w:val="24"/>
    </w:rPr>
  </w:style>
  <w:style w:type="paragraph" w:styleId="TOC3">
    <w:name w:val="toc 3"/>
    <w:basedOn w:val="Normal"/>
    <w:uiPriority w:val="1"/>
    <w:qFormat/>
    <w:rsid w:val="005D6822"/>
    <w:pPr>
      <w:spacing w:before="240"/>
      <w:ind w:left="1420" w:hanging="881"/>
    </w:pPr>
    <w:rPr>
      <w:sz w:val="24"/>
      <w:szCs w:val="24"/>
    </w:rPr>
  </w:style>
  <w:style w:type="paragraph" w:styleId="Title">
    <w:name w:val="Title"/>
    <w:basedOn w:val="Normal"/>
    <w:link w:val="TitleChar"/>
    <w:uiPriority w:val="10"/>
    <w:qFormat/>
    <w:rsid w:val="005D6822"/>
    <w:pPr>
      <w:ind w:left="413" w:right="430"/>
    </w:pPr>
    <w:rPr>
      <w:b/>
      <w:bCs/>
      <w:sz w:val="36"/>
      <w:szCs w:val="36"/>
    </w:rPr>
  </w:style>
  <w:style w:type="character" w:customStyle="1" w:styleId="TitleChar">
    <w:name w:val="Title Char"/>
    <w:basedOn w:val="DefaultParagraphFont"/>
    <w:link w:val="Title"/>
    <w:uiPriority w:val="10"/>
    <w:rsid w:val="005D6822"/>
    <w:rPr>
      <w:rFonts w:ascii="Caladea" w:eastAsia="Caladea" w:hAnsi="Caladea" w:cs="Caladea"/>
      <w:b/>
      <w:bCs/>
      <w:kern w:val="0"/>
      <w:sz w:val="36"/>
      <w:szCs w:val="36"/>
      <w14:ligatures w14:val="none"/>
    </w:rPr>
  </w:style>
  <w:style w:type="paragraph" w:styleId="Header">
    <w:name w:val="header"/>
    <w:basedOn w:val="Normal"/>
    <w:link w:val="HeaderChar"/>
    <w:uiPriority w:val="99"/>
    <w:unhideWhenUsed/>
    <w:rsid w:val="002E1853"/>
    <w:pPr>
      <w:tabs>
        <w:tab w:val="center" w:pos="4680"/>
        <w:tab w:val="right" w:pos="9360"/>
      </w:tabs>
    </w:pPr>
  </w:style>
  <w:style w:type="character" w:customStyle="1" w:styleId="HeaderChar">
    <w:name w:val="Header Char"/>
    <w:basedOn w:val="DefaultParagraphFont"/>
    <w:link w:val="Header"/>
    <w:uiPriority w:val="99"/>
    <w:rsid w:val="002E1853"/>
    <w:rPr>
      <w:rFonts w:ascii="Caladea" w:eastAsia="Caladea" w:hAnsi="Caladea" w:cs="Caladea"/>
      <w:kern w:val="0"/>
      <w14:ligatures w14:val="none"/>
    </w:rPr>
  </w:style>
  <w:style w:type="paragraph" w:styleId="Footer">
    <w:name w:val="footer"/>
    <w:basedOn w:val="Normal"/>
    <w:link w:val="FooterChar"/>
    <w:uiPriority w:val="99"/>
    <w:unhideWhenUsed/>
    <w:rsid w:val="002E1853"/>
    <w:pPr>
      <w:tabs>
        <w:tab w:val="center" w:pos="4680"/>
        <w:tab w:val="right" w:pos="9360"/>
      </w:tabs>
    </w:pPr>
  </w:style>
  <w:style w:type="character" w:customStyle="1" w:styleId="FooterChar">
    <w:name w:val="Footer Char"/>
    <w:basedOn w:val="DefaultParagraphFont"/>
    <w:link w:val="Footer"/>
    <w:uiPriority w:val="99"/>
    <w:rsid w:val="002E1853"/>
    <w:rPr>
      <w:rFonts w:ascii="Caladea" w:eastAsia="Caladea" w:hAnsi="Caladea" w:cs="Calade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506605">
      <w:bodyDiv w:val="1"/>
      <w:marLeft w:val="0"/>
      <w:marRight w:val="0"/>
      <w:marTop w:val="0"/>
      <w:marBottom w:val="0"/>
      <w:divBdr>
        <w:top w:val="none" w:sz="0" w:space="0" w:color="auto"/>
        <w:left w:val="none" w:sz="0" w:space="0" w:color="auto"/>
        <w:bottom w:val="none" w:sz="0" w:space="0" w:color="auto"/>
        <w:right w:val="none" w:sz="0" w:space="0" w:color="auto"/>
      </w:divBdr>
    </w:div>
    <w:div w:id="1018459086">
      <w:bodyDiv w:val="1"/>
      <w:marLeft w:val="0"/>
      <w:marRight w:val="0"/>
      <w:marTop w:val="0"/>
      <w:marBottom w:val="0"/>
      <w:divBdr>
        <w:top w:val="none" w:sz="0" w:space="0" w:color="auto"/>
        <w:left w:val="none" w:sz="0" w:space="0" w:color="auto"/>
        <w:bottom w:val="none" w:sz="0" w:space="0" w:color="auto"/>
        <w:right w:val="none" w:sz="0" w:space="0" w:color="auto"/>
      </w:divBdr>
    </w:div>
    <w:div w:id="1765416033">
      <w:bodyDiv w:val="1"/>
      <w:marLeft w:val="0"/>
      <w:marRight w:val="0"/>
      <w:marTop w:val="0"/>
      <w:marBottom w:val="0"/>
      <w:divBdr>
        <w:top w:val="none" w:sz="0" w:space="0" w:color="auto"/>
        <w:left w:val="none" w:sz="0" w:space="0" w:color="auto"/>
        <w:bottom w:val="none" w:sz="0" w:space="0" w:color="auto"/>
        <w:right w:val="none" w:sz="0" w:space="0" w:color="auto"/>
      </w:divBdr>
    </w:div>
    <w:div w:id="1832788406">
      <w:bodyDiv w:val="1"/>
      <w:marLeft w:val="0"/>
      <w:marRight w:val="0"/>
      <w:marTop w:val="0"/>
      <w:marBottom w:val="0"/>
      <w:divBdr>
        <w:top w:val="none" w:sz="0" w:space="0" w:color="auto"/>
        <w:left w:val="none" w:sz="0" w:space="0" w:color="auto"/>
        <w:bottom w:val="none" w:sz="0" w:space="0" w:color="auto"/>
        <w:right w:val="none" w:sz="0" w:space="0" w:color="auto"/>
      </w:divBdr>
    </w:div>
    <w:div w:id="206459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cvalley</dc:creator>
  <cp:keywords/>
  <dc:description/>
  <cp:lastModifiedBy>Muhammad Ikram</cp:lastModifiedBy>
  <cp:revision>19</cp:revision>
  <cp:lastPrinted>2024-11-07T09:33:00Z</cp:lastPrinted>
  <dcterms:created xsi:type="dcterms:W3CDTF">2024-11-06T11:10:00Z</dcterms:created>
  <dcterms:modified xsi:type="dcterms:W3CDTF">2024-11-11T09:34:00Z</dcterms:modified>
</cp:coreProperties>
</file>